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8B" w:rsidRDefault="00B37B8B" w:rsidP="00DF7DD6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735249" cy="341655"/>
            <wp:effectExtent l="0" t="0" r="8255" b="1270"/>
            <wp:docPr id="1" name="Рисунок 1" descr="Fas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as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05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B8B" w:rsidRDefault="00B37B8B" w:rsidP="00DF7DD6">
      <w:pPr>
        <w:jc w:val="center"/>
        <w:rPr>
          <w:sz w:val="18"/>
          <w:szCs w:val="18"/>
          <w:lang w:val="en-US"/>
        </w:rPr>
      </w:pPr>
    </w:p>
    <w:p w:rsidR="00B37B8B" w:rsidRPr="00CF16CF" w:rsidRDefault="002D6F15" w:rsidP="00DF7DD6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МИНОБРНАУКИ РОССИИ</w:t>
      </w:r>
      <w:r w:rsidR="00B37B8B" w:rsidRPr="00CF16CF">
        <w:rPr>
          <w:rFonts w:ascii="Cambria" w:hAnsi="Cambria"/>
          <w:color w:val="000000"/>
          <w:sz w:val="22"/>
          <w:szCs w:val="22"/>
        </w:rPr>
        <w:br/>
        <w:t>Федеральное государственное бюдже</w:t>
      </w:r>
      <w:r w:rsidR="00CF16CF">
        <w:rPr>
          <w:rFonts w:ascii="Cambria" w:hAnsi="Cambria"/>
          <w:color w:val="000000"/>
          <w:sz w:val="22"/>
          <w:szCs w:val="22"/>
        </w:rPr>
        <w:t xml:space="preserve">тное образовательное учреждение </w:t>
      </w:r>
      <w:r w:rsidR="00B37B8B" w:rsidRPr="00CF16CF">
        <w:rPr>
          <w:rFonts w:ascii="Cambria" w:hAnsi="Cambria"/>
          <w:color w:val="000000"/>
          <w:sz w:val="22"/>
          <w:szCs w:val="22"/>
        </w:rPr>
        <w:t>высшего образования</w:t>
      </w:r>
      <w:r w:rsidR="00B37B8B" w:rsidRPr="00CF16CF">
        <w:rPr>
          <w:rFonts w:ascii="Cambria" w:hAnsi="Cambria"/>
          <w:color w:val="000000"/>
          <w:sz w:val="22"/>
          <w:szCs w:val="22"/>
        </w:rPr>
        <w:br/>
      </w:r>
      <w:r w:rsidR="00B37B8B" w:rsidRPr="00CF16CF">
        <w:rPr>
          <w:rFonts w:ascii="Cambria" w:hAnsi="Cambria"/>
          <w:b/>
          <w:bCs/>
          <w:color w:val="000000"/>
          <w:sz w:val="22"/>
          <w:szCs w:val="22"/>
        </w:rPr>
        <w:t>«Ивановский государственный энергетический университет имени В.И. Ленина»</w:t>
      </w:r>
      <w:r w:rsidR="00B37B8B" w:rsidRPr="00CF16CF">
        <w:rPr>
          <w:rFonts w:ascii="Cambria" w:hAnsi="Cambria"/>
          <w:color w:val="000000"/>
          <w:sz w:val="22"/>
          <w:szCs w:val="22"/>
        </w:rPr>
        <w:br/>
      </w:r>
      <w:r w:rsidR="00B37B8B" w:rsidRPr="00CF16CF">
        <w:rPr>
          <w:rFonts w:ascii="Cambria" w:hAnsi="Cambria"/>
          <w:b/>
          <w:bCs/>
          <w:color w:val="000000"/>
          <w:sz w:val="22"/>
          <w:szCs w:val="22"/>
        </w:rPr>
        <w:t>Факультет экономик</w:t>
      </w:r>
      <w:r w:rsidR="00CF228A">
        <w:rPr>
          <w:rFonts w:ascii="Cambria" w:hAnsi="Cambria"/>
          <w:b/>
          <w:bCs/>
          <w:color w:val="000000"/>
          <w:sz w:val="22"/>
          <w:szCs w:val="22"/>
        </w:rPr>
        <w:t>и</w:t>
      </w:r>
      <w:r w:rsidR="00B37B8B" w:rsidRPr="00CF16CF">
        <w:rPr>
          <w:rFonts w:ascii="Cambria" w:hAnsi="Cambria"/>
          <w:b/>
          <w:bCs/>
          <w:color w:val="000000"/>
          <w:sz w:val="22"/>
          <w:szCs w:val="22"/>
        </w:rPr>
        <w:t xml:space="preserve"> и управления</w:t>
      </w:r>
      <w:r w:rsidR="00B37B8B" w:rsidRPr="00CF16CF">
        <w:rPr>
          <w:rFonts w:ascii="Cambria" w:hAnsi="Cambria"/>
          <w:color w:val="000000"/>
          <w:sz w:val="22"/>
          <w:szCs w:val="22"/>
        </w:rPr>
        <w:br/>
      </w:r>
      <w:r w:rsidR="00B37B8B" w:rsidRPr="00CF16CF">
        <w:rPr>
          <w:rFonts w:ascii="Cambria" w:hAnsi="Cambria"/>
          <w:b/>
          <w:bCs/>
          <w:color w:val="000000"/>
          <w:sz w:val="22"/>
          <w:szCs w:val="22"/>
        </w:rPr>
        <w:t>Кафедра менеджмента и маркетинга</w:t>
      </w:r>
    </w:p>
    <w:p w:rsidR="00B37B8B" w:rsidRPr="0087541C" w:rsidRDefault="00B37B8B" w:rsidP="00DF7DD6">
      <w:pPr>
        <w:jc w:val="center"/>
        <w:rPr>
          <w:rFonts w:asciiTheme="majorHAnsi" w:hAnsiTheme="majorHAnsi"/>
          <w:b/>
          <w:sz w:val="18"/>
          <w:szCs w:val="18"/>
        </w:rPr>
      </w:pPr>
    </w:p>
    <w:tbl>
      <w:tblPr>
        <w:tblW w:w="5000" w:type="pct"/>
        <w:tblBorders>
          <w:top w:val="single" w:sz="24" w:space="0" w:color="215868" w:themeColor="accent5" w:themeShade="80"/>
          <w:bottom w:val="single" w:sz="24" w:space="0" w:color="215868" w:themeColor="accent5" w:themeShade="80"/>
          <w:insideH w:val="single" w:sz="24" w:space="0" w:color="215868" w:themeColor="accent5" w:themeShade="80"/>
        </w:tblBorders>
        <w:shd w:val="clear" w:color="auto" w:fill="CCFF66"/>
        <w:tblLook w:val="01E0" w:firstRow="1" w:lastRow="1" w:firstColumn="1" w:lastColumn="1" w:noHBand="0" w:noVBand="0"/>
      </w:tblPr>
      <w:tblGrid>
        <w:gridCol w:w="1896"/>
        <w:gridCol w:w="8786"/>
      </w:tblGrid>
      <w:tr w:rsidR="00B37B8B" w:rsidRPr="00BE4F4F" w:rsidTr="00F63720">
        <w:tc>
          <w:tcPr>
            <w:tcW w:w="5000" w:type="pct"/>
            <w:gridSpan w:val="2"/>
            <w:shd w:val="clear" w:color="auto" w:fill="CCFF66"/>
          </w:tcPr>
          <w:p w:rsidR="00B37B8B" w:rsidRPr="00BE4F4F" w:rsidRDefault="00B37B8B" w:rsidP="00DF7DD6">
            <w:pPr>
              <w:rPr>
                <w:noProof/>
                <w:sz w:val="10"/>
                <w:szCs w:val="10"/>
              </w:rPr>
            </w:pPr>
          </w:p>
        </w:tc>
      </w:tr>
      <w:tr w:rsidR="00B37B8B" w:rsidRPr="00B37B8B" w:rsidTr="00F63720">
        <w:trPr>
          <w:trHeight w:val="1531"/>
        </w:trPr>
        <w:tc>
          <w:tcPr>
            <w:tcW w:w="865" w:type="pct"/>
            <w:shd w:val="clear" w:color="auto" w:fill="CCFF66"/>
            <w:vAlign w:val="center"/>
          </w:tcPr>
          <w:p w:rsidR="00B37B8B" w:rsidRDefault="00542A3C" w:rsidP="00DF7DD6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01ABC0A6" wp14:editId="350A4C4A">
                  <wp:extent cx="1057523" cy="1057523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loto_Baza_Osnovnaya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524" cy="1057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pct"/>
            <w:shd w:val="clear" w:color="auto" w:fill="CCFF66"/>
            <w:vAlign w:val="center"/>
          </w:tcPr>
          <w:p w:rsidR="00B37B8B" w:rsidRPr="008223DD" w:rsidRDefault="00DF7DD6" w:rsidP="00956DFD">
            <w:pPr>
              <w:jc w:val="center"/>
              <w:rPr>
                <w:rFonts w:ascii="Cambria" w:hAnsi="Cambria"/>
                <w:b/>
                <w:bCs/>
                <w:color w:val="215868" w:themeColor="accent5" w:themeShade="80"/>
                <w:sz w:val="23"/>
                <w:szCs w:val="23"/>
              </w:rPr>
            </w:pPr>
            <w:r w:rsidRPr="008223DD">
              <w:rPr>
                <w:rFonts w:ascii="Cambria" w:hAnsi="Cambria"/>
                <w:b/>
                <w:bCs/>
                <w:color w:val="215868" w:themeColor="accent5" w:themeShade="80"/>
                <w:sz w:val="42"/>
                <w:szCs w:val="42"/>
              </w:rPr>
              <w:t xml:space="preserve">АНАЛИЗ СОСТОЯНИЯ И </w:t>
            </w:r>
            <w:r w:rsidR="001B1A1D" w:rsidRPr="008223DD">
              <w:rPr>
                <w:rFonts w:ascii="Cambria" w:hAnsi="Cambria"/>
                <w:b/>
                <w:bCs/>
                <w:color w:val="215868" w:themeColor="accent5" w:themeShade="80"/>
                <w:sz w:val="42"/>
                <w:szCs w:val="42"/>
              </w:rPr>
              <w:t>ПЕРСПЕКТИВ</w:t>
            </w:r>
            <w:r w:rsidR="00B37B8B" w:rsidRPr="008223DD">
              <w:rPr>
                <w:rFonts w:ascii="Cambria" w:hAnsi="Cambria"/>
                <w:color w:val="215868" w:themeColor="accent5" w:themeShade="80"/>
                <w:sz w:val="42"/>
                <w:szCs w:val="42"/>
              </w:rPr>
              <w:br/>
            </w:r>
            <w:r w:rsidR="00B37B8B" w:rsidRPr="008223DD">
              <w:rPr>
                <w:rFonts w:ascii="Cambria" w:hAnsi="Cambria"/>
                <w:b/>
                <w:bCs/>
                <w:color w:val="215868" w:themeColor="accent5" w:themeShade="80"/>
                <w:sz w:val="42"/>
                <w:szCs w:val="42"/>
              </w:rPr>
              <w:t>РАЗВИТИЯ ЭКОНОМИКИ РОССИИ</w:t>
            </w:r>
            <w:r w:rsidR="00B37B8B" w:rsidRPr="008223DD">
              <w:rPr>
                <w:rFonts w:ascii="Cambria" w:hAnsi="Cambria"/>
                <w:color w:val="215868" w:themeColor="accent5" w:themeShade="80"/>
                <w:sz w:val="42"/>
                <w:szCs w:val="42"/>
              </w:rPr>
              <w:br/>
            </w:r>
            <w:r w:rsidR="00F63720">
              <w:rPr>
                <w:rFonts w:ascii="Cambria" w:hAnsi="Cambria"/>
                <w:b/>
                <w:bCs/>
                <w:color w:val="215868" w:themeColor="accent5" w:themeShade="80"/>
                <w:sz w:val="23"/>
                <w:szCs w:val="23"/>
              </w:rPr>
              <w:t>Вос</w:t>
            </w:r>
            <w:r w:rsidR="00C00E8B" w:rsidRPr="008223DD">
              <w:rPr>
                <w:rFonts w:ascii="Cambria" w:hAnsi="Cambria"/>
                <w:b/>
                <w:bCs/>
                <w:color w:val="215868" w:themeColor="accent5" w:themeShade="80"/>
                <w:sz w:val="23"/>
                <w:szCs w:val="23"/>
              </w:rPr>
              <w:t>ьмая</w:t>
            </w:r>
            <w:r w:rsidR="00B37B8B" w:rsidRPr="008223DD">
              <w:rPr>
                <w:rFonts w:ascii="Cambria" w:hAnsi="Cambria"/>
                <w:b/>
                <w:bCs/>
                <w:color w:val="215868" w:themeColor="accent5" w:themeShade="80"/>
                <w:sz w:val="23"/>
                <w:szCs w:val="23"/>
              </w:rPr>
              <w:t xml:space="preserve"> Всероссийская молодежная научно-практическая конференция</w:t>
            </w:r>
          </w:p>
          <w:p w:rsidR="00956DFD" w:rsidRPr="00B37B8B" w:rsidRDefault="00956DFD" w:rsidP="00956DFD">
            <w:pPr>
              <w:jc w:val="center"/>
              <w:rPr>
                <w:rFonts w:ascii="Arial" w:hAnsi="Arial" w:cs="Arial"/>
                <w:b/>
                <w:noProof/>
                <w:color w:val="002060"/>
              </w:rPr>
            </w:pPr>
            <w:r w:rsidRPr="008223DD">
              <w:rPr>
                <w:rFonts w:ascii="Cambria" w:hAnsi="Cambria"/>
                <w:b/>
                <w:bCs/>
                <w:color w:val="215868" w:themeColor="accent5" w:themeShade="80"/>
                <w:sz w:val="23"/>
                <w:szCs w:val="23"/>
              </w:rPr>
              <w:t>(с международным участием)</w:t>
            </w:r>
          </w:p>
        </w:tc>
      </w:tr>
      <w:tr w:rsidR="00B37B8B" w:rsidRPr="00A974D0" w:rsidTr="00F63720">
        <w:trPr>
          <w:trHeight w:val="20"/>
        </w:trPr>
        <w:tc>
          <w:tcPr>
            <w:tcW w:w="5000" w:type="pct"/>
            <w:gridSpan w:val="2"/>
            <w:shd w:val="clear" w:color="auto" w:fill="CCFF66"/>
          </w:tcPr>
          <w:p w:rsidR="00B37B8B" w:rsidRPr="00557BEA" w:rsidRDefault="00B37B8B" w:rsidP="00DF7DD6">
            <w:pPr>
              <w:rPr>
                <w:noProof/>
                <w:sz w:val="10"/>
                <w:szCs w:val="10"/>
              </w:rPr>
            </w:pPr>
          </w:p>
        </w:tc>
      </w:tr>
    </w:tbl>
    <w:p w:rsidR="00DF7DD6" w:rsidRDefault="00DF7DD6" w:rsidP="00DF7DD6">
      <w:pPr>
        <w:jc w:val="center"/>
        <w:rPr>
          <w:rFonts w:ascii="Cambria" w:hAnsi="Cambria"/>
          <w:b/>
          <w:bCs/>
          <w:color w:val="000000"/>
        </w:rPr>
      </w:pPr>
    </w:p>
    <w:p w:rsidR="00DF7DD6" w:rsidRDefault="00F63720" w:rsidP="00DF7DD6">
      <w:pPr>
        <w:jc w:val="center"/>
        <w:rPr>
          <w:rFonts w:ascii="Cambria" w:hAnsi="Cambria"/>
          <w:color w:val="000000"/>
        </w:rPr>
      </w:pPr>
      <w:r>
        <w:rPr>
          <w:rFonts w:ascii="Cambria" w:hAnsi="Cambria"/>
          <w:b/>
          <w:bCs/>
          <w:color w:val="000000"/>
        </w:rPr>
        <w:t>30</w:t>
      </w:r>
      <w:r w:rsidR="00DF7DD6">
        <w:rPr>
          <w:rFonts w:ascii="Cambria" w:hAnsi="Cambria"/>
          <w:b/>
          <w:bCs/>
          <w:color w:val="000000"/>
        </w:rPr>
        <w:t xml:space="preserve"> </w:t>
      </w:r>
      <w:r w:rsidR="002D6F15">
        <w:rPr>
          <w:rFonts w:ascii="Cambria" w:hAnsi="Cambria"/>
          <w:b/>
          <w:bCs/>
          <w:color w:val="000000"/>
        </w:rPr>
        <w:t>апреля</w:t>
      </w:r>
      <w:r w:rsidR="00DF7DD6">
        <w:rPr>
          <w:rFonts w:ascii="Cambria" w:hAnsi="Cambria"/>
          <w:b/>
          <w:bCs/>
          <w:color w:val="000000"/>
        </w:rPr>
        <w:t xml:space="preserve"> </w:t>
      </w:r>
      <w:r w:rsidR="001B1A1D">
        <w:rPr>
          <w:rFonts w:ascii="Cambria" w:hAnsi="Cambria"/>
          <w:b/>
          <w:bCs/>
          <w:color w:val="000000"/>
        </w:rPr>
        <w:t>202</w:t>
      </w:r>
      <w:r>
        <w:rPr>
          <w:rFonts w:ascii="Cambria" w:hAnsi="Cambria"/>
          <w:b/>
          <w:bCs/>
          <w:color w:val="000000"/>
        </w:rPr>
        <w:t>4</w:t>
      </w:r>
      <w:r w:rsidR="00DF7DD6">
        <w:rPr>
          <w:rFonts w:ascii="Cambria" w:hAnsi="Cambria"/>
          <w:b/>
          <w:bCs/>
          <w:color w:val="000000"/>
        </w:rPr>
        <w:t xml:space="preserve"> года </w:t>
      </w:r>
      <w:r w:rsidR="00DF7DD6">
        <w:rPr>
          <w:rFonts w:ascii="Cambria" w:hAnsi="Cambria"/>
          <w:color w:val="000000"/>
        </w:rPr>
        <w:t xml:space="preserve">на кафедре менеджмента и маркетинга </w:t>
      </w:r>
      <w:r w:rsidR="001B1A1D">
        <w:rPr>
          <w:rFonts w:ascii="Cambria" w:hAnsi="Cambria"/>
          <w:color w:val="000000"/>
        </w:rPr>
        <w:t>ФГБОУ ВО «</w:t>
      </w:r>
      <w:r w:rsidR="00DF7DD6">
        <w:rPr>
          <w:rFonts w:ascii="Cambria" w:hAnsi="Cambria"/>
          <w:color w:val="000000"/>
        </w:rPr>
        <w:t>Ивановск</w:t>
      </w:r>
      <w:r w:rsidR="001B1A1D">
        <w:rPr>
          <w:rFonts w:ascii="Cambria" w:hAnsi="Cambria"/>
          <w:color w:val="000000"/>
        </w:rPr>
        <w:t>ий</w:t>
      </w:r>
    </w:p>
    <w:p w:rsidR="00956DFD" w:rsidRDefault="00DF7DD6" w:rsidP="00DF7DD6">
      <w:pPr>
        <w:jc w:val="center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color w:val="000000"/>
        </w:rPr>
        <w:t>государственн</w:t>
      </w:r>
      <w:r w:rsidR="001B1A1D">
        <w:rPr>
          <w:rFonts w:ascii="Cambria" w:hAnsi="Cambria"/>
          <w:color w:val="000000"/>
        </w:rPr>
        <w:t>ый</w:t>
      </w:r>
      <w:r>
        <w:rPr>
          <w:rFonts w:ascii="Cambria" w:hAnsi="Cambria"/>
          <w:color w:val="000000"/>
        </w:rPr>
        <w:t xml:space="preserve"> энергетическ</w:t>
      </w:r>
      <w:r w:rsidR="001B1A1D">
        <w:rPr>
          <w:rFonts w:ascii="Cambria" w:hAnsi="Cambria"/>
          <w:color w:val="000000"/>
        </w:rPr>
        <w:t>ий</w:t>
      </w:r>
      <w:r>
        <w:rPr>
          <w:rFonts w:ascii="Cambria" w:hAnsi="Cambria"/>
          <w:color w:val="000000"/>
        </w:rPr>
        <w:t xml:space="preserve"> университет имени В.И. Ленина</w:t>
      </w:r>
      <w:r w:rsidR="001B1A1D">
        <w:rPr>
          <w:rFonts w:ascii="Cambria" w:hAnsi="Cambria"/>
          <w:color w:val="000000"/>
        </w:rPr>
        <w:t>»</w:t>
      </w:r>
      <w:r>
        <w:rPr>
          <w:rFonts w:ascii="Cambria" w:hAnsi="Cambria"/>
          <w:color w:val="000000"/>
        </w:rPr>
        <w:t xml:space="preserve"> проводится</w:t>
      </w:r>
      <w:r>
        <w:rPr>
          <w:rFonts w:ascii="Cambria" w:hAnsi="Cambria"/>
          <w:color w:val="000000"/>
        </w:rPr>
        <w:br/>
      </w:r>
      <w:bookmarkStart w:id="0" w:name="_GoBack"/>
      <w:r w:rsidR="00F63720">
        <w:rPr>
          <w:rFonts w:ascii="Cambria" w:hAnsi="Cambria"/>
          <w:b/>
          <w:bCs/>
          <w:color w:val="000000"/>
        </w:rPr>
        <w:t>Вос</w:t>
      </w:r>
      <w:r w:rsidR="00C00E8B">
        <w:rPr>
          <w:rFonts w:ascii="Cambria" w:hAnsi="Cambria"/>
          <w:b/>
          <w:bCs/>
          <w:color w:val="000000"/>
        </w:rPr>
        <w:t>ьмая</w:t>
      </w:r>
      <w:r>
        <w:rPr>
          <w:rFonts w:ascii="Cambria" w:hAnsi="Cambria"/>
          <w:b/>
          <w:bCs/>
          <w:color w:val="000000"/>
        </w:rPr>
        <w:t xml:space="preserve"> Всероссийская молодежная научно-практическая конференция</w:t>
      </w:r>
      <w:r>
        <w:rPr>
          <w:rFonts w:ascii="Cambria" w:hAnsi="Cambria"/>
          <w:color w:val="000000"/>
        </w:rPr>
        <w:br/>
      </w:r>
      <w:r w:rsidR="001B1A1D">
        <w:rPr>
          <w:rFonts w:ascii="Cambria" w:hAnsi="Cambria"/>
          <w:b/>
          <w:bCs/>
          <w:color w:val="000000"/>
        </w:rPr>
        <w:t>«АНАЛИЗ СОСТОЯНИЯ И ПЕРСПЕКТИВ</w:t>
      </w:r>
      <w:r w:rsidR="00DC624F">
        <w:rPr>
          <w:rFonts w:ascii="Cambria" w:hAnsi="Cambria"/>
          <w:b/>
          <w:bCs/>
          <w:color w:val="000000"/>
        </w:rPr>
        <w:t xml:space="preserve"> РАЗВИТИЯ ЭКОНОМИКИ РОССИИ»</w:t>
      </w:r>
      <w:r w:rsidR="00956DFD">
        <w:rPr>
          <w:rFonts w:ascii="Cambria" w:hAnsi="Cambria"/>
          <w:b/>
          <w:bCs/>
          <w:color w:val="000000"/>
        </w:rPr>
        <w:t xml:space="preserve"> </w:t>
      </w:r>
      <w:bookmarkEnd w:id="0"/>
    </w:p>
    <w:p w:rsidR="00DF7DD6" w:rsidRDefault="00956DFD" w:rsidP="00DF7DD6">
      <w:pPr>
        <w:jc w:val="center"/>
        <w:rPr>
          <w:rFonts w:ascii="Cambria" w:hAnsi="Cambria"/>
          <w:color w:val="000000"/>
        </w:rPr>
      </w:pPr>
      <w:r>
        <w:rPr>
          <w:rFonts w:ascii="Cambria" w:hAnsi="Cambria"/>
          <w:b/>
          <w:bCs/>
          <w:color w:val="000000"/>
        </w:rPr>
        <w:t>(с международным участием</w:t>
      </w:r>
      <w:r w:rsidR="00C00E8B">
        <w:rPr>
          <w:rFonts w:ascii="Cambria" w:hAnsi="Cambria"/>
          <w:b/>
          <w:bCs/>
          <w:color w:val="000000"/>
        </w:rPr>
        <w:t>)</w:t>
      </w:r>
    </w:p>
    <w:p w:rsidR="00DF7DD6" w:rsidRDefault="00DF7DD6" w:rsidP="00DF7DD6">
      <w:pPr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Приглашаем студентов, магистрантов, аспирантов и молодых ученых Вашего вуза </w:t>
      </w:r>
    </w:p>
    <w:p w:rsidR="00956DFD" w:rsidRDefault="00DF7DD6" w:rsidP="00956DFD">
      <w:pPr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(организации) принять участие в работе конференции</w:t>
      </w:r>
    </w:p>
    <w:p w:rsidR="0015382B" w:rsidRDefault="00DF7DD6" w:rsidP="00956DFD">
      <w:pPr>
        <w:jc w:val="center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color w:val="000000"/>
        </w:rPr>
        <w:br/>
      </w:r>
      <w:r w:rsidR="0015382B">
        <w:rPr>
          <w:rFonts w:ascii="Cambria" w:hAnsi="Cambria"/>
          <w:b/>
          <w:bCs/>
          <w:color w:val="000000"/>
        </w:rPr>
        <w:t>НАУЧНЫЕ НАПРАВЛЕНИЯ КОНФЕРЕНЦИИ</w:t>
      </w:r>
    </w:p>
    <w:tbl>
      <w:tblPr>
        <w:tblStyle w:val="a5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007"/>
      </w:tblGrid>
      <w:tr w:rsidR="0015382B" w:rsidRPr="003420B3" w:rsidTr="003420B3">
        <w:tc>
          <w:tcPr>
            <w:tcW w:w="5341" w:type="dxa"/>
          </w:tcPr>
          <w:p w:rsidR="0015382B" w:rsidRPr="003420B3" w:rsidRDefault="0015382B" w:rsidP="0015382B">
            <w:pPr>
              <w:rPr>
                <w:rFonts w:asciiTheme="majorHAnsi" w:hAnsiTheme="majorHAnsi"/>
              </w:rPr>
            </w:pPr>
            <w:r w:rsidRPr="003420B3">
              <w:rPr>
                <w:rFonts w:asciiTheme="majorHAnsi" w:hAnsiTheme="majorHAnsi"/>
              </w:rPr>
              <w:t xml:space="preserve">1. Актуальные проблемы </w:t>
            </w:r>
            <w:r w:rsidR="001D1EF9">
              <w:rPr>
                <w:rFonts w:asciiTheme="majorHAnsi" w:hAnsiTheme="majorHAnsi"/>
              </w:rPr>
              <w:t>маркетинга</w:t>
            </w:r>
            <w:r w:rsidRPr="003420B3">
              <w:rPr>
                <w:rFonts w:asciiTheme="majorHAnsi" w:hAnsiTheme="majorHAnsi"/>
              </w:rPr>
              <w:t xml:space="preserve"> </w:t>
            </w:r>
          </w:p>
          <w:p w:rsidR="0015382B" w:rsidRPr="003420B3" w:rsidRDefault="0015382B" w:rsidP="0015382B">
            <w:pPr>
              <w:rPr>
                <w:rFonts w:asciiTheme="majorHAnsi" w:hAnsiTheme="majorHAnsi"/>
                <w:bCs/>
                <w:color w:val="000000"/>
              </w:rPr>
            </w:pPr>
            <w:r w:rsidRPr="003420B3">
              <w:rPr>
                <w:rFonts w:asciiTheme="majorHAnsi" w:hAnsiTheme="majorHAnsi"/>
              </w:rPr>
              <w:t>в современных компаниях</w:t>
            </w:r>
          </w:p>
        </w:tc>
        <w:tc>
          <w:tcPr>
            <w:tcW w:w="5007" w:type="dxa"/>
          </w:tcPr>
          <w:p w:rsidR="004220A6" w:rsidRDefault="004220A6" w:rsidP="004220A6">
            <w:pPr>
              <w:rPr>
                <w:rFonts w:asciiTheme="majorHAnsi" w:hAnsiTheme="majorHAnsi"/>
              </w:rPr>
            </w:pPr>
            <w:r w:rsidRPr="003420B3">
              <w:rPr>
                <w:rFonts w:asciiTheme="majorHAnsi" w:hAnsiTheme="majorHAnsi"/>
                <w:bCs/>
                <w:color w:val="000000"/>
              </w:rPr>
              <w:t xml:space="preserve">3. </w:t>
            </w:r>
            <w:r w:rsidRPr="003420B3">
              <w:rPr>
                <w:rFonts w:asciiTheme="majorHAnsi" w:hAnsiTheme="majorHAnsi"/>
              </w:rPr>
              <w:t xml:space="preserve">Финансы и финансовая политика </w:t>
            </w:r>
          </w:p>
          <w:p w:rsidR="0015382B" w:rsidRPr="003420B3" w:rsidRDefault="004220A6" w:rsidP="004220A6">
            <w:pPr>
              <w:rPr>
                <w:rFonts w:asciiTheme="majorHAnsi" w:hAnsiTheme="majorHAnsi"/>
                <w:bCs/>
                <w:color w:val="000000"/>
              </w:rPr>
            </w:pPr>
            <w:r w:rsidRPr="003420B3">
              <w:rPr>
                <w:rFonts w:asciiTheme="majorHAnsi" w:hAnsiTheme="majorHAnsi"/>
              </w:rPr>
              <w:t>современных компаний</w:t>
            </w:r>
          </w:p>
        </w:tc>
      </w:tr>
      <w:tr w:rsidR="0015382B" w:rsidRPr="003420B3" w:rsidTr="003420B3">
        <w:tc>
          <w:tcPr>
            <w:tcW w:w="5341" w:type="dxa"/>
          </w:tcPr>
          <w:p w:rsidR="004220A6" w:rsidRDefault="004220A6" w:rsidP="004220A6">
            <w:pPr>
              <w:rPr>
                <w:rFonts w:asciiTheme="majorHAnsi" w:hAnsiTheme="majorHAnsi"/>
              </w:rPr>
            </w:pPr>
            <w:r w:rsidRPr="003420B3">
              <w:rPr>
                <w:rFonts w:asciiTheme="majorHAnsi" w:hAnsiTheme="majorHAnsi"/>
                <w:bCs/>
                <w:color w:val="000000"/>
              </w:rPr>
              <w:t xml:space="preserve">2. </w:t>
            </w:r>
            <w:r w:rsidRPr="003420B3">
              <w:rPr>
                <w:rFonts w:asciiTheme="majorHAnsi" w:hAnsiTheme="majorHAnsi"/>
              </w:rPr>
              <w:t xml:space="preserve">Актуальные проблемы </w:t>
            </w:r>
            <w:r w:rsidR="001D1EF9">
              <w:rPr>
                <w:rFonts w:asciiTheme="majorHAnsi" w:hAnsiTheme="majorHAnsi"/>
              </w:rPr>
              <w:t>менеджмента</w:t>
            </w:r>
            <w:r w:rsidRPr="003420B3">
              <w:rPr>
                <w:rFonts w:asciiTheme="majorHAnsi" w:hAnsiTheme="majorHAnsi"/>
              </w:rPr>
              <w:t xml:space="preserve"> </w:t>
            </w:r>
          </w:p>
          <w:p w:rsidR="0015382B" w:rsidRPr="003420B3" w:rsidRDefault="004220A6" w:rsidP="0015382B">
            <w:pPr>
              <w:rPr>
                <w:rFonts w:asciiTheme="majorHAnsi" w:hAnsiTheme="majorHAnsi"/>
                <w:bCs/>
                <w:color w:val="000000"/>
              </w:rPr>
            </w:pPr>
            <w:r w:rsidRPr="003420B3">
              <w:rPr>
                <w:rFonts w:asciiTheme="majorHAnsi" w:hAnsiTheme="majorHAnsi"/>
              </w:rPr>
              <w:t>в современных компаниях</w:t>
            </w:r>
            <w:r w:rsidRPr="003420B3">
              <w:rPr>
                <w:rFonts w:asciiTheme="majorHAnsi" w:hAnsiTheme="majorHAnsi"/>
                <w:bCs/>
                <w:color w:val="000000"/>
              </w:rPr>
              <w:t xml:space="preserve"> </w:t>
            </w:r>
          </w:p>
        </w:tc>
        <w:tc>
          <w:tcPr>
            <w:tcW w:w="5007" w:type="dxa"/>
          </w:tcPr>
          <w:p w:rsidR="003420B3" w:rsidRDefault="003420B3" w:rsidP="0015382B">
            <w:pPr>
              <w:rPr>
                <w:rFonts w:asciiTheme="majorHAnsi" w:hAnsiTheme="majorHAnsi"/>
              </w:rPr>
            </w:pPr>
            <w:r w:rsidRPr="003420B3">
              <w:rPr>
                <w:rFonts w:asciiTheme="majorHAnsi" w:hAnsiTheme="majorHAnsi"/>
                <w:bCs/>
                <w:color w:val="000000"/>
              </w:rPr>
              <w:t xml:space="preserve">4. </w:t>
            </w:r>
            <w:r w:rsidRPr="003420B3">
              <w:rPr>
                <w:rFonts w:asciiTheme="majorHAnsi" w:hAnsiTheme="majorHAnsi"/>
              </w:rPr>
              <w:t xml:space="preserve">Мировая экономика: тенденции и </w:t>
            </w:r>
          </w:p>
          <w:p w:rsidR="0015382B" w:rsidRPr="003420B3" w:rsidRDefault="003420B3" w:rsidP="0015382B">
            <w:pPr>
              <w:rPr>
                <w:rFonts w:asciiTheme="majorHAnsi" w:hAnsiTheme="majorHAnsi"/>
              </w:rPr>
            </w:pPr>
            <w:r w:rsidRPr="003420B3">
              <w:rPr>
                <w:rFonts w:asciiTheme="majorHAnsi" w:hAnsiTheme="majorHAnsi"/>
              </w:rPr>
              <w:t>перспективы развития</w:t>
            </w:r>
          </w:p>
        </w:tc>
      </w:tr>
    </w:tbl>
    <w:p w:rsidR="00956DFD" w:rsidRDefault="00956DFD" w:rsidP="0015382B">
      <w:pPr>
        <w:ind w:firstLine="426"/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:rsidR="00DF7DD6" w:rsidRPr="00C25897" w:rsidRDefault="00DF7DD6" w:rsidP="0015382B">
      <w:pPr>
        <w:ind w:firstLine="426"/>
        <w:jc w:val="both"/>
        <w:rPr>
          <w:rFonts w:ascii="Cambria" w:hAnsi="Cambria"/>
          <w:color w:val="000000"/>
          <w:sz w:val="22"/>
          <w:szCs w:val="22"/>
        </w:rPr>
      </w:pPr>
      <w:r w:rsidRPr="00C25897">
        <w:rPr>
          <w:rFonts w:ascii="Cambria" w:hAnsi="Cambria"/>
          <w:b/>
          <w:bCs/>
          <w:color w:val="000000"/>
          <w:sz w:val="22"/>
          <w:szCs w:val="22"/>
        </w:rPr>
        <w:t>УСЛОВИЯ УЧАСТИЯ В КОНФЕРЕНЦИИ</w:t>
      </w:r>
      <w:r w:rsidRPr="00C25897">
        <w:rPr>
          <w:rFonts w:ascii="Cambria" w:hAnsi="Cambria"/>
          <w:color w:val="000000"/>
          <w:sz w:val="22"/>
          <w:szCs w:val="22"/>
        </w:rPr>
        <w:t xml:space="preserve"> </w:t>
      </w:r>
    </w:p>
    <w:p w:rsidR="00DF7DD6" w:rsidRDefault="00DF7DD6" w:rsidP="0015382B">
      <w:pPr>
        <w:ind w:firstLine="426"/>
        <w:jc w:val="both"/>
        <w:rPr>
          <w:rFonts w:ascii="Cambria" w:hAnsi="Cambria"/>
          <w:color w:val="000000"/>
          <w:sz w:val="22"/>
          <w:szCs w:val="22"/>
        </w:rPr>
      </w:pPr>
      <w:r w:rsidRPr="00C25897">
        <w:rPr>
          <w:rFonts w:ascii="Cambria" w:hAnsi="Cambria"/>
          <w:color w:val="000000"/>
          <w:sz w:val="22"/>
          <w:szCs w:val="22"/>
        </w:rPr>
        <w:t xml:space="preserve">На конференцию принимаются результаты оригинальных исследований авторов. Авторами материалов могут быть студенты, аспиранты и молодые учёные в возрасте до </w:t>
      </w:r>
      <w:r w:rsidR="002D6F15" w:rsidRPr="00C25897">
        <w:rPr>
          <w:rFonts w:ascii="Cambria" w:hAnsi="Cambria"/>
          <w:color w:val="000000"/>
          <w:sz w:val="22"/>
          <w:szCs w:val="22"/>
        </w:rPr>
        <w:t>40</w:t>
      </w:r>
      <w:r w:rsidRPr="00C25897">
        <w:rPr>
          <w:rFonts w:ascii="Cambria" w:hAnsi="Cambria"/>
          <w:color w:val="000000"/>
          <w:sz w:val="22"/>
          <w:szCs w:val="22"/>
        </w:rPr>
        <w:t xml:space="preserve"> </w:t>
      </w:r>
      <w:r w:rsidR="002D6F15" w:rsidRPr="00C25897">
        <w:rPr>
          <w:rFonts w:ascii="Cambria" w:hAnsi="Cambria"/>
          <w:color w:val="000000"/>
          <w:sz w:val="22"/>
          <w:szCs w:val="22"/>
        </w:rPr>
        <w:t>лет. В </w:t>
      </w:r>
      <w:r w:rsidRPr="00C25897">
        <w:rPr>
          <w:rFonts w:ascii="Cambria" w:hAnsi="Cambria"/>
          <w:color w:val="000000"/>
          <w:sz w:val="22"/>
          <w:szCs w:val="22"/>
        </w:rPr>
        <w:t xml:space="preserve">представленных работах должны быть </w:t>
      </w:r>
      <w:r w:rsidR="002D6F15" w:rsidRPr="00C25897">
        <w:rPr>
          <w:rFonts w:ascii="Cambria" w:hAnsi="Cambria"/>
          <w:color w:val="000000"/>
          <w:sz w:val="22"/>
          <w:szCs w:val="22"/>
        </w:rPr>
        <w:t xml:space="preserve">обязательно </w:t>
      </w:r>
      <w:r w:rsidRPr="00C25897">
        <w:rPr>
          <w:rFonts w:ascii="Cambria" w:hAnsi="Cambria"/>
          <w:color w:val="000000"/>
          <w:sz w:val="22"/>
          <w:szCs w:val="22"/>
        </w:rPr>
        <w:t>отражены</w:t>
      </w:r>
      <w:r w:rsidR="002D6F15" w:rsidRPr="00C25897">
        <w:rPr>
          <w:rFonts w:ascii="Cambria" w:hAnsi="Cambria"/>
          <w:color w:val="000000"/>
          <w:sz w:val="22"/>
          <w:szCs w:val="22"/>
        </w:rPr>
        <w:t xml:space="preserve"> </w:t>
      </w:r>
      <w:r w:rsidRPr="00C25897">
        <w:rPr>
          <w:rFonts w:ascii="Cambria" w:hAnsi="Cambria"/>
          <w:color w:val="000000"/>
          <w:sz w:val="22"/>
          <w:szCs w:val="22"/>
        </w:rPr>
        <w:t>актуальность рассматриваемой проблемы, новизна проведенных исследований, личный вклад автора, практическая ценность, перспективы использования полученных результатов.</w:t>
      </w:r>
      <w:r w:rsidR="002D6F15" w:rsidRPr="00C25897">
        <w:rPr>
          <w:rFonts w:ascii="Cambria" w:hAnsi="Cambria"/>
          <w:color w:val="000000"/>
          <w:sz w:val="22"/>
          <w:szCs w:val="22"/>
        </w:rPr>
        <w:t xml:space="preserve"> Статьи обзорного и теоретического характера</w:t>
      </w:r>
      <w:r w:rsidR="00DC624F">
        <w:rPr>
          <w:rFonts w:ascii="Cambria" w:hAnsi="Cambria"/>
          <w:color w:val="000000"/>
          <w:sz w:val="22"/>
          <w:szCs w:val="22"/>
        </w:rPr>
        <w:t>, а также исследования, отражающие результаты деятельности конкретного экономического агента,</w:t>
      </w:r>
      <w:r w:rsidR="002D6F15" w:rsidRPr="00C25897">
        <w:rPr>
          <w:rFonts w:ascii="Cambria" w:hAnsi="Cambria"/>
          <w:color w:val="000000"/>
          <w:sz w:val="22"/>
          <w:szCs w:val="22"/>
        </w:rPr>
        <w:t xml:space="preserve"> не рассматриваются Оргкомитетом</w:t>
      </w:r>
      <w:r w:rsidR="001B1A1D" w:rsidRPr="00C25897">
        <w:rPr>
          <w:rFonts w:ascii="Cambria" w:hAnsi="Cambria"/>
          <w:color w:val="000000"/>
          <w:sz w:val="22"/>
          <w:szCs w:val="22"/>
        </w:rPr>
        <w:t xml:space="preserve"> и отклоняются без объяснения причин</w:t>
      </w:r>
      <w:r w:rsidR="002D6F15" w:rsidRPr="00C25897">
        <w:rPr>
          <w:rFonts w:ascii="Cambria" w:hAnsi="Cambria"/>
          <w:color w:val="000000"/>
          <w:sz w:val="22"/>
          <w:szCs w:val="22"/>
        </w:rPr>
        <w:t>.</w:t>
      </w:r>
    </w:p>
    <w:p w:rsidR="00CF228A" w:rsidRPr="00956DFD" w:rsidRDefault="00C25897" w:rsidP="0015382B">
      <w:pPr>
        <w:ind w:firstLine="426"/>
        <w:jc w:val="both"/>
        <w:rPr>
          <w:rFonts w:ascii="Cambria" w:hAnsi="Cambria"/>
          <w:b/>
          <w:sz w:val="22"/>
          <w:szCs w:val="22"/>
        </w:rPr>
      </w:pPr>
      <w:r w:rsidRPr="00C25897">
        <w:rPr>
          <w:rFonts w:ascii="Cambria" w:hAnsi="Cambria"/>
          <w:color w:val="000000"/>
          <w:sz w:val="22"/>
          <w:szCs w:val="22"/>
          <w:u w:val="single"/>
        </w:rPr>
        <w:t xml:space="preserve">От </w:t>
      </w:r>
      <w:r w:rsidRPr="00C25897">
        <w:rPr>
          <w:rFonts w:ascii="Cambria" w:hAnsi="Cambria"/>
          <w:b/>
          <w:color w:val="000000"/>
          <w:sz w:val="22"/>
          <w:szCs w:val="22"/>
          <w:u w:val="single"/>
        </w:rPr>
        <w:t>1 автора</w:t>
      </w:r>
      <w:r w:rsidRPr="00C25897">
        <w:rPr>
          <w:rFonts w:ascii="Cambria" w:hAnsi="Cambria"/>
          <w:color w:val="000000"/>
          <w:sz w:val="22"/>
          <w:szCs w:val="22"/>
          <w:u w:val="single"/>
        </w:rPr>
        <w:t xml:space="preserve"> допустимо представление на рассмотрение Оргкомитету </w:t>
      </w:r>
      <w:r w:rsidRPr="00C25897">
        <w:rPr>
          <w:rFonts w:ascii="Cambria" w:hAnsi="Cambria"/>
          <w:b/>
          <w:color w:val="000000"/>
          <w:sz w:val="22"/>
          <w:szCs w:val="22"/>
          <w:u w:val="single"/>
        </w:rPr>
        <w:t xml:space="preserve">не более 1 </w:t>
      </w:r>
      <w:r w:rsidR="00DC624F">
        <w:rPr>
          <w:rFonts w:ascii="Cambria" w:hAnsi="Cambria"/>
          <w:b/>
          <w:color w:val="000000"/>
          <w:sz w:val="22"/>
          <w:szCs w:val="22"/>
          <w:u w:val="single"/>
        </w:rPr>
        <w:t>статьи</w:t>
      </w:r>
      <w:r w:rsidRPr="00C25897">
        <w:rPr>
          <w:rFonts w:ascii="Cambria" w:hAnsi="Cambria"/>
          <w:color w:val="000000"/>
          <w:sz w:val="22"/>
          <w:szCs w:val="22"/>
          <w:u w:val="single"/>
        </w:rPr>
        <w:t>, подготовленн</w:t>
      </w:r>
      <w:r w:rsidR="00DC624F">
        <w:rPr>
          <w:rFonts w:ascii="Cambria" w:hAnsi="Cambria"/>
          <w:color w:val="000000"/>
          <w:sz w:val="22"/>
          <w:szCs w:val="22"/>
          <w:u w:val="single"/>
        </w:rPr>
        <w:t>ой</w:t>
      </w:r>
      <w:r w:rsidRPr="00C25897">
        <w:rPr>
          <w:rFonts w:ascii="Cambria" w:hAnsi="Cambria"/>
          <w:color w:val="000000"/>
          <w:sz w:val="22"/>
          <w:szCs w:val="22"/>
          <w:u w:val="single"/>
        </w:rPr>
        <w:t xml:space="preserve"> в том числе в соавторстве.</w:t>
      </w:r>
      <w:r w:rsidR="003D405A" w:rsidRPr="003D405A">
        <w:rPr>
          <w:rFonts w:ascii="Cambria" w:hAnsi="Cambria"/>
          <w:color w:val="000000"/>
          <w:sz w:val="22"/>
          <w:szCs w:val="22"/>
        </w:rPr>
        <w:t xml:space="preserve">  </w:t>
      </w:r>
      <w:r w:rsidR="00956DFD">
        <w:rPr>
          <w:rFonts w:ascii="Cambria" w:hAnsi="Cambria"/>
          <w:b/>
          <w:i/>
          <w:iCs/>
          <w:color w:val="FF0000"/>
          <w:sz w:val="22"/>
          <w:szCs w:val="22"/>
        </w:rPr>
        <w:t>Последний</w:t>
      </w:r>
      <w:r w:rsidR="008777C5" w:rsidRPr="00C25897">
        <w:rPr>
          <w:rFonts w:ascii="Cambria" w:hAnsi="Cambria"/>
          <w:b/>
          <w:i/>
          <w:iCs/>
          <w:color w:val="FF0000"/>
          <w:sz w:val="22"/>
          <w:szCs w:val="22"/>
        </w:rPr>
        <w:t xml:space="preserve"> с</w:t>
      </w:r>
      <w:r w:rsidR="00DF7DD6" w:rsidRPr="00C25897">
        <w:rPr>
          <w:rFonts w:ascii="Cambria" w:hAnsi="Cambria"/>
          <w:b/>
          <w:i/>
          <w:iCs/>
          <w:color w:val="FF0000"/>
          <w:sz w:val="22"/>
          <w:szCs w:val="22"/>
        </w:rPr>
        <w:t xml:space="preserve">рок представления материалов – </w:t>
      </w:r>
      <w:r w:rsidR="00F63720">
        <w:rPr>
          <w:rFonts w:ascii="Cambria" w:hAnsi="Cambria"/>
          <w:b/>
          <w:bCs/>
          <w:i/>
          <w:iCs/>
          <w:color w:val="FF0000"/>
          <w:sz w:val="22"/>
          <w:szCs w:val="22"/>
        </w:rPr>
        <w:t>30</w:t>
      </w:r>
      <w:r w:rsidR="002D6F15" w:rsidRPr="00C25897">
        <w:rPr>
          <w:rFonts w:ascii="Cambria" w:hAnsi="Cambria"/>
          <w:b/>
          <w:bCs/>
          <w:i/>
          <w:iCs/>
          <w:color w:val="FF0000"/>
          <w:sz w:val="22"/>
          <w:szCs w:val="22"/>
        </w:rPr>
        <w:t xml:space="preserve"> апреля</w:t>
      </w:r>
      <w:r w:rsidR="00DF7DD6" w:rsidRPr="00C25897">
        <w:rPr>
          <w:rFonts w:ascii="Cambria" w:hAnsi="Cambria"/>
          <w:b/>
          <w:bCs/>
          <w:i/>
          <w:iCs/>
          <w:color w:val="FF0000"/>
          <w:sz w:val="22"/>
          <w:szCs w:val="22"/>
        </w:rPr>
        <w:t xml:space="preserve"> 20</w:t>
      </w:r>
      <w:r w:rsidR="001B1A1D" w:rsidRPr="00C25897">
        <w:rPr>
          <w:rFonts w:ascii="Cambria" w:hAnsi="Cambria"/>
          <w:b/>
          <w:bCs/>
          <w:i/>
          <w:iCs/>
          <w:color w:val="FF0000"/>
          <w:sz w:val="22"/>
          <w:szCs w:val="22"/>
        </w:rPr>
        <w:t>2</w:t>
      </w:r>
      <w:r w:rsidR="00F63720">
        <w:rPr>
          <w:rFonts w:ascii="Cambria" w:hAnsi="Cambria"/>
          <w:b/>
          <w:bCs/>
          <w:i/>
          <w:iCs/>
          <w:color w:val="FF0000"/>
          <w:sz w:val="22"/>
          <w:szCs w:val="22"/>
        </w:rPr>
        <w:t>4</w:t>
      </w:r>
      <w:r w:rsidR="00DF7DD6" w:rsidRPr="00C25897">
        <w:rPr>
          <w:rFonts w:ascii="Cambria" w:hAnsi="Cambria"/>
          <w:b/>
          <w:bCs/>
          <w:i/>
          <w:iCs/>
          <w:color w:val="FF0000"/>
          <w:sz w:val="22"/>
          <w:szCs w:val="22"/>
        </w:rPr>
        <w:t xml:space="preserve"> года</w:t>
      </w:r>
      <w:r w:rsidR="003D405A">
        <w:rPr>
          <w:rFonts w:ascii="Cambria" w:hAnsi="Cambria"/>
          <w:b/>
          <w:bCs/>
          <w:i/>
          <w:iCs/>
          <w:color w:val="FF0000"/>
          <w:sz w:val="22"/>
          <w:szCs w:val="22"/>
        </w:rPr>
        <w:t>, сборник планируется выпустить в июне 202</w:t>
      </w:r>
      <w:r w:rsidR="00F63720">
        <w:rPr>
          <w:rFonts w:ascii="Cambria" w:hAnsi="Cambria"/>
          <w:b/>
          <w:bCs/>
          <w:i/>
          <w:iCs/>
          <w:color w:val="FF0000"/>
          <w:sz w:val="22"/>
          <w:szCs w:val="22"/>
        </w:rPr>
        <w:t>4</w:t>
      </w:r>
      <w:r w:rsidR="003D405A">
        <w:rPr>
          <w:rFonts w:ascii="Cambria" w:hAnsi="Cambria"/>
          <w:b/>
          <w:bCs/>
          <w:i/>
          <w:iCs/>
          <w:color w:val="FF0000"/>
          <w:sz w:val="22"/>
          <w:szCs w:val="22"/>
        </w:rPr>
        <w:t xml:space="preserve"> г. </w:t>
      </w:r>
      <w:r w:rsidR="00CF228A" w:rsidRPr="00813ACA">
        <w:rPr>
          <w:rFonts w:ascii="Cambria" w:hAnsi="Cambria"/>
          <w:b/>
          <w:sz w:val="22"/>
          <w:szCs w:val="22"/>
        </w:rPr>
        <w:t xml:space="preserve">Материалы конференции включены в РИНЦ и будут размещены в виде полнотекстовых статей </w:t>
      </w:r>
      <w:r w:rsidR="00956DFD">
        <w:rPr>
          <w:rFonts w:ascii="Cambria" w:hAnsi="Cambria"/>
          <w:b/>
          <w:sz w:val="22"/>
          <w:szCs w:val="22"/>
        </w:rPr>
        <w:t xml:space="preserve">в Научной электронной библиотеке </w:t>
      </w:r>
      <w:r w:rsidR="00956DFD" w:rsidRPr="003D405A">
        <w:rPr>
          <w:rFonts w:ascii="Cambria" w:hAnsi="Cambria"/>
          <w:b/>
          <w:sz w:val="22"/>
          <w:szCs w:val="22"/>
        </w:rPr>
        <w:t>(</w:t>
      </w:r>
      <w:hyperlink r:id="rId7" w:history="1">
        <w:r w:rsidR="003D405A" w:rsidRPr="003D405A">
          <w:rPr>
            <w:rStyle w:val="a7"/>
            <w:rFonts w:ascii="Cambria" w:hAnsi="Cambria"/>
            <w:b/>
            <w:sz w:val="22"/>
            <w:szCs w:val="22"/>
            <w:u w:val="none"/>
            <w:lang w:val="en-US"/>
          </w:rPr>
          <w:t>www</w:t>
        </w:r>
        <w:r w:rsidR="003D405A" w:rsidRPr="003D405A">
          <w:rPr>
            <w:rStyle w:val="a7"/>
            <w:rFonts w:ascii="Cambria" w:hAnsi="Cambria"/>
            <w:b/>
            <w:sz w:val="22"/>
            <w:szCs w:val="22"/>
            <w:u w:val="none"/>
          </w:rPr>
          <w:t>.</w:t>
        </w:r>
        <w:proofErr w:type="spellStart"/>
        <w:r w:rsidR="003D405A" w:rsidRPr="003D405A">
          <w:rPr>
            <w:rStyle w:val="a7"/>
            <w:rFonts w:ascii="Cambria" w:hAnsi="Cambria"/>
            <w:b/>
            <w:sz w:val="22"/>
            <w:szCs w:val="22"/>
            <w:u w:val="none"/>
            <w:lang w:val="en-US"/>
          </w:rPr>
          <w:t>elibrary</w:t>
        </w:r>
        <w:proofErr w:type="spellEnd"/>
        <w:r w:rsidR="003D405A" w:rsidRPr="003D405A">
          <w:rPr>
            <w:rStyle w:val="a7"/>
            <w:rFonts w:ascii="Cambria" w:hAnsi="Cambria"/>
            <w:b/>
            <w:sz w:val="22"/>
            <w:szCs w:val="22"/>
            <w:u w:val="none"/>
          </w:rPr>
          <w:t>.</w:t>
        </w:r>
        <w:proofErr w:type="spellStart"/>
        <w:r w:rsidR="003D405A" w:rsidRPr="003D405A">
          <w:rPr>
            <w:rStyle w:val="a7"/>
            <w:rFonts w:ascii="Cambria" w:hAnsi="Cambria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="00956DFD" w:rsidRPr="003D405A">
        <w:rPr>
          <w:rFonts w:ascii="Cambria" w:hAnsi="Cambria"/>
          <w:b/>
          <w:sz w:val="22"/>
          <w:szCs w:val="22"/>
        </w:rPr>
        <w:t>)</w:t>
      </w:r>
      <w:r w:rsidR="003D405A" w:rsidRPr="003D405A">
        <w:rPr>
          <w:rFonts w:ascii="Cambria" w:hAnsi="Cambria"/>
          <w:b/>
          <w:sz w:val="22"/>
          <w:szCs w:val="22"/>
        </w:rPr>
        <w:t xml:space="preserve"> в течение 3-х месяцев со дня выхода сборника из печати.</w:t>
      </w:r>
    </w:p>
    <w:p w:rsidR="00862A3F" w:rsidRPr="00862A3F" w:rsidRDefault="00DF7DD6" w:rsidP="00862A3F">
      <w:pPr>
        <w:ind w:firstLine="426"/>
        <w:jc w:val="both"/>
        <w:rPr>
          <w:rFonts w:ascii="Cambria" w:hAnsi="Cambria"/>
          <w:b/>
          <w:color w:val="FF0000"/>
          <w:sz w:val="22"/>
          <w:szCs w:val="22"/>
        </w:rPr>
      </w:pPr>
      <w:r w:rsidRPr="00C25897">
        <w:rPr>
          <w:rFonts w:ascii="Cambria" w:hAnsi="Cambria"/>
          <w:color w:val="000000"/>
          <w:sz w:val="22"/>
          <w:szCs w:val="22"/>
        </w:rPr>
        <w:t>Материалы конференции будут изданы в виде сборника материалов конференции</w:t>
      </w:r>
      <w:r w:rsidRPr="00C25897">
        <w:rPr>
          <w:rFonts w:ascii="Cambria" w:hAnsi="Cambria"/>
          <w:color w:val="000000"/>
          <w:sz w:val="22"/>
          <w:szCs w:val="22"/>
        </w:rPr>
        <w:br/>
      </w:r>
      <w:r w:rsidRPr="00813ACA">
        <w:rPr>
          <w:rFonts w:ascii="Cambria" w:hAnsi="Cambria"/>
          <w:bCs/>
          <w:color w:val="000000"/>
          <w:sz w:val="22"/>
          <w:szCs w:val="22"/>
        </w:rPr>
        <w:t xml:space="preserve">в электронном и печатном виде </w:t>
      </w:r>
      <w:r w:rsidRPr="00C25897">
        <w:rPr>
          <w:rFonts w:ascii="Cambria" w:hAnsi="Cambria"/>
          <w:color w:val="000000"/>
          <w:sz w:val="22"/>
          <w:szCs w:val="22"/>
        </w:rPr>
        <w:t>с обязательным присвоением ISBN, УДК, ББК. Текст представляемых материалов объемом</w:t>
      </w:r>
      <w:r w:rsidR="00D90ED6" w:rsidRPr="00C25897">
        <w:rPr>
          <w:rFonts w:ascii="Cambria" w:hAnsi="Cambria"/>
          <w:color w:val="000000"/>
          <w:sz w:val="22"/>
          <w:szCs w:val="22"/>
        </w:rPr>
        <w:t xml:space="preserve"> </w:t>
      </w:r>
      <w:r w:rsidR="00D90ED6" w:rsidRPr="00C25897">
        <w:rPr>
          <w:rFonts w:ascii="Cambria" w:hAnsi="Cambria"/>
          <w:color w:val="000000"/>
          <w:sz w:val="22"/>
          <w:szCs w:val="22"/>
          <w:u w:val="single"/>
        </w:rPr>
        <w:t>строго</w:t>
      </w:r>
      <w:r w:rsidRPr="00C25897">
        <w:rPr>
          <w:rFonts w:ascii="Cambria" w:hAnsi="Cambria"/>
          <w:color w:val="000000"/>
          <w:sz w:val="22"/>
          <w:szCs w:val="22"/>
          <w:u w:val="single"/>
        </w:rPr>
        <w:t xml:space="preserve"> до 3-х страниц формата А5</w:t>
      </w:r>
      <w:r w:rsidRPr="00C25897">
        <w:rPr>
          <w:rFonts w:ascii="Cambria" w:hAnsi="Cambria"/>
          <w:color w:val="000000"/>
          <w:sz w:val="22"/>
          <w:szCs w:val="22"/>
        </w:rPr>
        <w:t xml:space="preserve"> представляется по электронной почте </w:t>
      </w:r>
      <w:r w:rsidRPr="00C25897">
        <w:rPr>
          <w:rFonts w:ascii="Cambria" w:hAnsi="Cambria"/>
          <w:color w:val="0000FF"/>
          <w:sz w:val="22"/>
          <w:szCs w:val="22"/>
          <w:u w:val="single"/>
        </w:rPr>
        <w:t>asiprec@yandex.ru</w:t>
      </w:r>
      <w:r w:rsidRPr="00C25897">
        <w:rPr>
          <w:rFonts w:ascii="Cambria" w:hAnsi="Cambria"/>
          <w:color w:val="0000FF"/>
          <w:sz w:val="22"/>
          <w:szCs w:val="22"/>
        </w:rPr>
        <w:t xml:space="preserve"> </w:t>
      </w:r>
      <w:r w:rsidRPr="00C25897">
        <w:rPr>
          <w:rFonts w:ascii="Cambria" w:hAnsi="Cambria"/>
          <w:color w:val="000000"/>
          <w:sz w:val="22"/>
          <w:szCs w:val="22"/>
        </w:rPr>
        <w:t xml:space="preserve">в виде файла с именем: </w:t>
      </w:r>
      <w:r w:rsidRPr="00C25897">
        <w:rPr>
          <w:rFonts w:ascii="Cambria" w:hAnsi="Cambria"/>
          <w:i/>
          <w:iCs/>
          <w:color w:val="000000"/>
          <w:sz w:val="22"/>
          <w:szCs w:val="22"/>
        </w:rPr>
        <w:t>фамилия автора.doc</w:t>
      </w:r>
      <w:r w:rsidR="00D90ED6" w:rsidRPr="00C25897">
        <w:rPr>
          <w:rFonts w:ascii="Cambria" w:hAnsi="Cambria"/>
          <w:i/>
          <w:iCs/>
          <w:color w:val="000000"/>
          <w:sz w:val="22"/>
          <w:szCs w:val="22"/>
          <w:lang w:val="en-US"/>
        </w:rPr>
        <w:t>x</w:t>
      </w:r>
      <w:r w:rsidRPr="00C25897">
        <w:rPr>
          <w:rFonts w:ascii="Cambria" w:hAnsi="Cambria"/>
          <w:color w:val="000000"/>
          <w:sz w:val="22"/>
          <w:szCs w:val="22"/>
        </w:rPr>
        <w:t xml:space="preserve"> (допускаются расшире</w:t>
      </w:r>
      <w:r w:rsidR="00D90ED6" w:rsidRPr="00C25897">
        <w:rPr>
          <w:rFonts w:ascii="Cambria" w:hAnsi="Cambria"/>
          <w:color w:val="000000"/>
          <w:sz w:val="22"/>
          <w:szCs w:val="22"/>
        </w:rPr>
        <w:t>ния *.</w:t>
      </w:r>
      <w:proofErr w:type="spellStart"/>
      <w:r w:rsidR="00D90ED6" w:rsidRPr="00C25897">
        <w:rPr>
          <w:rFonts w:ascii="Cambria" w:hAnsi="Cambria"/>
          <w:color w:val="000000"/>
          <w:sz w:val="22"/>
          <w:szCs w:val="22"/>
        </w:rPr>
        <w:t>doc</w:t>
      </w:r>
      <w:proofErr w:type="spellEnd"/>
      <w:r w:rsidRPr="00C25897">
        <w:rPr>
          <w:rFonts w:ascii="Cambria" w:hAnsi="Cambria"/>
          <w:color w:val="000000"/>
          <w:sz w:val="22"/>
          <w:szCs w:val="22"/>
        </w:rPr>
        <w:t xml:space="preserve"> или *.</w:t>
      </w:r>
      <w:proofErr w:type="spellStart"/>
      <w:r w:rsidRPr="00C25897">
        <w:rPr>
          <w:rFonts w:ascii="Cambria" w:hAnsi="Cambria"/>
          <w:color w:val="000000"/>
          <w:sz w:val="22"/>
          <w:szCs w:val="22"/>
        </w:rPr>
        <w:t>rtf</w:t>
      </w:r>
      <w:proofErr w:type="spellEnd"/>
      <w:r w:rsidRPr="00C25897">
        <w:rPr>
          <w:rFonts w:ascii="Cambria" w:hAnsi="Cambria"/>
          <w:color w:val="000000"/>
          <w:sz w:val="22"/>
          <w:szCs w:val="22"/>
        </w:rPr>
        <w:t xml:space="preserve">) вместе с заявкой в виде файла с именем: </w:t>
      </w:r>
      <w:r w:rsidRPr="00C25897">
        <w:rPr>
          <w:rFonts w:ascii="Cambria" w:hAnsi="Cambria"/>
          <w:i/>
          <w:iCs/>
          <w:color w:val="000000"/>
          <w:sz w:val="22"/>
          <w:szCs w:val="22"/>
        </w:rPr>
        <w:t>фамилия</w:t>
      </w:r>
      <w:r w:rsidRPr="00C25897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C25897">
        <w:rPr>
          <w:rFonts w:ascii="Cambria" w:hAnsi="Cambria"/>
          <w:i/>
          <w:iCs/>
          <w:color w:val="000000"/>
          <w:sz w:val="22"/>
          <w:szCs w:val="22"/>
        </w:rPr>
        <w:t>автора_заявка</w:t>
      </w:r>
      <w:proofErr w:type="spellEnd"/>
      <w:r w:rsidRPr="00C25897">
        <w:rPr>
          <w:rFonts w:ascii="Cambria" w:hAnsi="Cambria"/>
          <w:i/>
          <w:iCs/>
          <w:color w:val="000000"/>
          <w:sz w:val="22"/>
          <w:szCs w:val="22"/>
        </w:rPr>
        <w:t>.</w:t>
      </w:r>
      <w:r w:rsidR="005239B7" w:rsidRPr="00C25897">
        <w:rPr>
          <w:sz w:val="22"/>
          <w:szCs w:val="22"/>
        </w:rPr>
        <w:t xml:space="preserve"> </w:t>
      </w:r>
      <w:proofErr w:type="spellStart"/>
      <w:r w:rsidR="005239B7" w:rsidRPr="00C25897">
        <w:rPr>
          <w:rFonts w:ascii="Cambria" w:hAnsi="Cambria"/>
          <w:i/>
          <w:iCs/>
          <w:color w:val="000000"/>
          <w:sz w:val="22"/>
          <w:szCs w:val="22"/>
        </w:rPr>
        <w:t>docx</w:t>
      </w:r>
      <w:proofErr w:type="spellEnd"/>
      <w:r w:rsidRPr="00C25897">
        <w:rPr>
          <w:rFonts w:ascii="Cambria" w:hAnsi="Cambria"/>
          <w:color w:val="000000"/>
          <w:sz w:val="22"/>
          <w:szCs w:val="22"/>
        </w:rPr>
        <w:t xml:space="preserve">. </w:t>
      </w:r>
      <w:r w:rsidR="00862A3F" w:rsidRPr="00C25897">
        <w:rPr>
          <w:rFonts w:ascii="Cambria" w:hAnsi="Cambria"/>
          <w:color w:val="000000"/>
          <w:sz w:val="22"/>
          <w:szCs w:val="22"/>
        </w:rPr>
        <w:t>Размер файла с текстом не должен превышать 10 Мб.</w:t>
      </w:r>
      <w:r w:rsidR="00862A3F">
        <w:rPr>
          <w:rFonts w:ascii="Cambria" w:hAnsi="Cambria"/>
          <w:color w:val="000000"/>
          <w:sz w:val="22"/>
          <w:szCs w:val="22"/>
        </w:rPr>
        <w:t xml:space="preserve"> </w:t>
      </w:r>
      <w:r w:rsidR="00956DFD" w:rsidRPr="00862A3F">
        <w:rPr>
          <w:rFonts w:ascii="Cambria" w:hAnsi="Cambria"/>
          <w:color w:val="FF0000"/>
          <w:sz w:val="22"/>
          <w:szCs w:val="22"/>
          <w:u w:val="single"/>
        </w:rPr>
        <w:t>Авторы из ИГЭУ предоставляют только файл со статьей, заявка не требуется.</w:t>
      </w:r>
      <w:r w:rsidR="00956DFD">
        <w:rPr>
          <w:rFonts w:ascii="Cambria" w:hAnsi="Cambria"/>
          <w:color w:val="000000"/>
          <w:sz w:val="22"/>
          <w:szCs w:val="22"/>
        </w:rPr>
        <w:t xml:space="preserve"> </w:t>
      </w:r>
      <w:r w:rsidR="00862A3F" w:rsidRPr="00862A3F">
        <w:rPr>
          <w:rFonts w:ascii="Cambria" w:hAnsi="Cambria"/>
          <w:b/>
          <w:color w:val="FF0000"/>
          <w:sz w:val="22"/>
          <w:szCs w:val="22"/>
        </w:rPr>
        <w:t>Оригинальность текста представляемых материалов – 75% и выше.</w:t>
      </w:r>
    </w:p>
    <w:p w:rsidR="00DF7DD6" w:rsidRPr="00C25897" w:rsidRDefault="00DF7DD6" w:rsidP="0015382B">
      <w:pPr>
        <w:ind w:firstLine="426"/>
        <w:jc w:val="both"/>
        <w:rPr>
          <w:rFonts w:ascii="Cambria" w:hAnsi="Cambria"/>
          <w:color w:val="000000"/>
          <w:sz w:val="22"/>
          <w:szCs w:val="22"/>
        </w:rPr>
      </w:pPr>
      <w:r w:rsidRPr="00C25897">
        <w:rPr>
          <w:rFonts w:ascii="Cambria" w:hAnsi="Cambria"/>
          <w:b/>
          <w:bCs/>
          <w:color w:val="000000"/>
          <w:sz w:val="22"/>
          <w:szCs w:val="22"/>
        </w:rPr>
        <w:t>СТОИМОСТЬ ПУБЛИКАЦИИ</w:t>
      </w:r>
      <w:r w:rsidRPr="00C25897">
        <w:rPr>
          <w:rFonts w:ascii="Cambria" w:hAnsi="Cambria"/>
          <w:color w:val="000000"/>
          <w:sz w:val="22"/>
          <w:szCs w:val="22"/>
        </w:rPr>
        <w:t xml:space="preserve"> </w:t>
      </w:r>
    </w:p>
    <w:p w:rsidR="00DF7DD6" w:rsidRPr="003D405A" w:rsidRDefault="00DF7DD6" w:rsidP="0015382B">
      <w:pPr>
        <w:ind w:firstLine="426"/>
        <w:jc w:val="both"/>
        <w:rPr>
          <w:rFonts w:ascii="Cambria" w:hAnsi="Cambria"/>
          <w:color w:val="000000"/>
          <w:spacing w:val="-4"/>
          <w:sz w:val="22"/>
          <w:szCs w:val="22"/>
        </w:rPr>
      </w:pPr>
      <w:r w:rsidRPr="003D405A">
        <w:rPr>
          <w:rFonts w:ascii="Cambria" w:hAnsi="Cambria"/>
          <w:color w:val="000000"/>
          <w:spacing w:val="-4"/>
          <w:sz w:val="22"/>
          <w:szCs w:val="22"/>
        </w:rPr>
        <w:t xml:space="preserve">Плата за участие в конференции </w:t>
      </w:r>
      <w:r w:rsidRPr="003D405A">
        <w:rPr>
          <w:rFonts w:ascii="Cambria" w:hAnsi="Cambria"/>
          <w:color w:val="000000"/>
          <w:spacing w:val="-4"/>
          <w:sz w:val="22"/>
          <w:szCs w:val="22"/>
          <w:u w:val="single"/>
        </w:rPr>
        <w:t>не взимается</w:t>
      </w:r>
      <w:r w:rsidR="001B1A1D" w:rsidRPr="003D405A">
        <w:rPr>
          <w:rFonts w:ascii="Cambria" w:hAnsi="Cambria"/>
          <w:color w:val="000000"/>
          <w:spacing w:val="-4"/>
          <w:sz w:val="22"/>
          <w:szCs w:val="22"/>
          <w:u w:val="single"/>
        </w:rPr>
        <w:t>.</w:t>
      </w:r>
      <w:r w:rsidR="003D405A" w:rsidRPr="003D405A">
        <w:rPr>
          <w:rFonts w:ascii="Cambria" w:hAnsi="Cambria"/>
          <w:color w:val="000000"/>
          <w:spacing w:val="-4"/>
          <w:sz w:val="22"/>
          <w:szCs w:val="22"/>
        </w:rPr>
        <w:t xml:space="preserve"> Выдача сертификатов и дипломов не предусмотрена.</w:t>
      </w:r>
    </w:p>
    <w:p w:rsidR="00DF7DD6" w:rsidRPr="00C25897" w:rsidRDefault="00DF7DD6" w:rsidP="0015382B">
      <w:pPr>
        <w:ind w:firstLine="426"/>
        <w:jc w:val="both"/>
        <w:rPr>
          <w:rFonts w:ascii="Cambria" w:hAnsi="Cambria"/>
          <w:color w:val="000000"/>
          <w:sz w:val="22"/>
          <w:szCs w:val="22"/>
        </w:rPr>
      </w:pPr>
      <w:r w:rsidRPr="00C25897">
        <w:rPr>
          <w:rFonts w:ascii="Cambria" w:hAnsi="Cambria"/>
          <w:b/>
          <w:bCs/>
          <w:color w:val="000000"/>
          <w:sz w:val="22"/>
          <w:szCs w:val="22"/>
        </w:rPr>
        <w:t>ОРГКОМИТЕТ</w:t>
      </w:r>
      <w:r w:rsidRPr="00C25897">
        <w:rPr>
          <w:rFonts w:ascii="Cambria" w:hAnsi="Cambria"/>
          <w:color w:val="000000"/>
          <w:sz w:val="22"/>
          <w:szCs w:val="22"/>
        </w:rPr>
        <w:t xml:space="preserve"> </w:t>
      </w:r>
    </w:p>
    <w:p w:rsidR="00DF7DD6" w:rsidRPr="00C25897" w:rsidRDefault="00DF7DD6" w:rsidP="0015382B">
      <w:pPr>
        <w:ind w:firstLine="426"/>
        <w:jc w:val="both"/>
        <w:rPr>
          <w:rFonts w:ascii="Cambria" w:hAnsi="Cambria"/>
          <w:i/>
          <w:iCs/>
          <w:color w:val="000000"/>
          <w:sz w:val="22"/>
          <w:szCs w:val="22"/>
        </w:rPr>
      </w:pPr>
      <w:r w:rsidRPr="00C25897">
        <w:rPr>
          <w:rFonts w:ascii="Cambria" w:hAnsi="Cambria"/>
          <w:i/>
          <w:iCs/>
          <w:color w:val="000000"/>
          <w:sz w:val="22"/>
          <w:szCs w:val="22"/>
        </w:rPr>
        <w:t>Ответственный секретарь Оргкомитета</w:t>
      </w:r>
    </w:p>
    <w:p w:rsidR="00DF7DD6" w:rsidRPr="00DC624F" w:rsidRDefault="00DF7DD6" w:rsidP="00DC624F">
      <w:pPr>
        <w:ind w:firstLine="426"/>
        <w:jc w:val="both"/>
        <w:rPr>
          <w:rFonts w:ascii="Cambria" w:hAnsi="Cambria"/>
          <w:color w:val="000000"/>
          <w:sz w:val="22"/>
          <w:szCs w:val="22"/>
        </w:rPr>
      </w:pPr>
      <w:r w:rsidRPr="00C25897">
        <w:rPr>
          <w:rFonts w:ascii="Cambria" w:hAnsi="Cambria"/>
          <w:b/>
          <w:bCs/>
          <w:color w:val="000000"/>
          <w:sz w:val="22"/>
          <w:szCs w:val="22"/>
        </w:rPr>
        <w:t xml:space="preserve">Иванова Ольга Евгеньевна </w:t>
      </w:r>
      <w:r w:rsidRPr="00C25897">
        <w:rPr>
          <w:rFonts w:ascii="Cambria" w:hAnsi="Cambria"/>
          <w:color w:val="000000"/>
          <w:sz w:val="22"/>
          <w:szCs w:val="22"/>
        </w:rPr>
        <w:t>– заместитель декана факультета экономики и управления, доцент кафедры менеджмента и маркетинга ИГЭУ</w:t>
      </w:r>
      <w:r w:rsidR="00DC624F">
        <w:rPr>
          <w:rFonts w:ascii="Cambria" w:hAnsi="Cambria"/>
          <w:color w:val="000000"/>
          <w:sz w:val="22"/>
          <w:szCs w:val="22"/>
        </w:rPr>
        <w:t xml:space="preserve">, </w:t>
      </w:r>
      <w:r w:rsidRPr="00C25897">
        <w:rPr>
          <w:rFonts w:ascii="Cambria" w:hAnsi="Cambria"/>
          <w:color w:val="000000"/>
          <w:sz w:val="22"/>
          <w:szCs w:val="22"/>
        </w:rPr>
        <w:t>e-</w:t>
      </w:r>
      <w:proofErr w:type="spellStart"/>
      <w:r w:rsidRPr="00C25897">
        <w:rPr>
          <w:rFonts w:ascii="Cambria" w:hAnsi="Cambria"/>
          <w:color w:val="000000"/>
          <w:sz w:val="22"/>
          <w:szCs w:val="22"/>
        </w:rPr>
        <w:t>mail</w:t>
      </w:r>
      <w:proofErr w:type="spellEnd"/>
      <w:r w:rsidRPr="00C25897">
        <w:rPr>
          <w:rFonts w:ascii="Cambria" w:hAnsi="Cambria"/>
          <w:color w:val="000000"/>
          <w:sz w:val="22"/>
          <w:szCs w:val="22"/>
        </w:rPr>
        <w:t xml:space="preserve">: </w:t>
      </w:r>
      <w:hyperlink r:id="rId8" w:history="1">
        <w:r w:rsidR="00DC624F" w:rsidRPr="0073164E">
          <w:rPr>
            <w:rStyle w:val="a7"/>
            <w:rFonts w:ascii="Cambria" w:hAnsi="Cambria"/>
            <w:sz w:val="22"/>
            <w:szCs w:val="22"/>
          </w:rPr>
          <w:t>asiprec@yandex.ru</w:t>
        </w:r>
      </w:hyperlink>
      <w:r w:rsidR="00DC624F" w:rsidRPr="00DC624F">
        <w:rPr>
          <w:rFonts w:ascii="Cambria" w:hAnsi="Cambria"/>
          <w:color w:val="0000FF"/>
          <w:sz w:val="22"/>
          <w:szCs w:val="22"/>
          <w:u w:val="single"/>
        </w:rPr>
        <w:t>,</w:t>
      </w:r>
      <w:r w:rsidR="00DC624F" w:rsidRPr="00DC624F">
        <w:rPr>
          <w:rFonts w:ascii="Cambria" w:hAnsi="Cambria"/>
          <w:color w:val="0000FF"/>
          <w:sz w:val="22"/>
          <w:szCs w:val="22"/>
        </w:rPr>
        <w:t xml:space="preserve"> </w:t>
      </w:r>
      <w:r w:rsidR="00DC624F" w:rsidRPr="00DC624F">
        <w:rPr>
          <w:rFonts w:ascii="Cambria" w:hAnsi="Cambria"/>
          <w:sz w:val="22"/>
          <w:szCs w:val="22"/>
        </w:rPr>
        <w:t>тел.</w:t>
      </w:r>
      <w:r w:rsidR="001214A4">
        <w:rPr>
          <w:rFonts w:ascii="Cambria" w:hAnsi="Cambria"/>
          <w:sz w:val="22"/>
          <w:szCs w:val="22"/>
        </w:rPr>
        <w:t>:</w:t>
      </w:r>
      <w:r w:rsidR="00DC624F" w:rsidRPr="00DC624F">
        <w:rPr>
          <w:rFonts w:ascii="Cambria" w:hAnsi="Cambria"/>
          <w:sz w:val="22"/>
          <w:szCs w:val="22"/>
        </w:rPr>
        <w:t xml:space="preserve"> +</w:t>
      </w:r>
      <w:r w:rsidR="00956DFD">
        <w:rPr>
          <w:rFonts w:ascii="Cambria" w:hAnsi="Cambria"/>
          <w:sz w:val="22"/>
          <w:szCs w:val="22"/>
        </w:rPr>
        <w:t>7(4932)269-748</w:t>
      </w:r>
    </w:p>
    <w:p w:rsidR="00DF7DD6" w:rsidRPr="00C25897" w:rsidRDefault="00DF7DD6" w:rsidP="0015382B">
      <w:pPr>
        <w:ind w:firstLine="426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br w:type="page"/>
      </w:r>
      <w:r w:rsidRPr="00C25897">
        <w:rPr>
          <w:rFonts w:ascii="Cambria" w:hAnsi="Cambria"/>
          <w:b/>
          <w:bCs/>
          <w:color w:val="000000"/>
          <w:sz w:val="22"/>
          <w:szCs w:val="22"/>
        </w:rPr>
        <w:lastRenderedPageBreak/>
        <w:t>ТРЕБОВАНИЯ К ОФОРМЛЕНИЮ МАТЕРИАЛОВ</w:t>
      </w:r>
      <w:r w:rsidRPr="00C25897">
        <w:rPr>
          <w:rFonts w:ascii="Cambria" w:hAnsi="Cambria"/>
          <w:color w:val="000000"/>
          <w:sz w:val="22"/>
          <w:szCs w:val="22"/>
        </w:rPr>
        <w:t xml:space="preserve"> </w:t>
      </w:r>
    </w:p>
    <w:p w:rsidR="009E7CEE" w:rsidRDefault="009E7CEE" w:rsidP="009E7CEE">
      <w:pPr>
        <w:pStyle w:val="a6"/>
        <w:numPr>
          <w:ilvl w:val="0"/>
          <w:numId w:val="4"/>
        </w:numPr>
        <w:ind w:left="709" w:hanging="425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Рабочие языки конференции – русский, английский.</w:t>
      </w:r>
    </w:p>
    <w:p w:rsidR="00DF7DD6" w:rsidRPr="009E7CEE" w:rsidRDefault="00DF7DD6" w:rsidP="009E7CEE">
      <w:pPr>
        <w:pStyle w:val="a6"/>
        <w:numPr>
          <w:ilvl w:val="0"/>
          <w:numId w:val="4"/>
        </w:numPr>
        <w:ind w:left="709" w:hanging="425"/>
        <w:jc w:val="both"/>
        <w:rPr>
          <w:rFonts w:ascii="Cambria" w:hAnsi="Cambria"/>
          <w:color w:val="000000"/>
          <w:sz w:val="22"/>
          <w:szCs w:val="22"/>
        </w:rPr>
      </w:pPr>
      <w:r w:rsidRPr="009E7CEE">
        <w:rPr>
          <w:rFonts w:ascii="Cambria" w:hAnsi="Cambria"/>
          <w:color w:val="000000"/>
          <w:sz w:val="22"/>
          <w:szCs w:val="22"/>
        </w:rPr>
        <w:t xml:space="preserve">Материалы набираются в редакторе </w:t>
      </w:r>
      <w:proofErr w:type="spellStart"/>
      <w:r w:rsidRPr="009E7CEE">
        <w:rPr>
          <w:rFonts w:ascii="Cambria" w:hAnsi="Cambria"/>
          <w:color w:val="000000"/>
          <w:sz w:val="22"/>
          <w:szCs w:val="22"/>
        </w:rPr>
        <w:t>Microsoft</w:t>
      </w:r>
      <w:proofErr w:type="spellEnd"/>
      <w:r w:rsidRPr="009E7CEE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9E7CEE">
        <w:rPr>
          <w:rFonts w:ascii="Cambria" w:hAnsi="Cambria"/>
          <w:color w:val="000000"/>
          <w:sz w:val="22"/>
          <w:szCs w:val="22"/>
        </w:rPr>
        <w:t>Word</w:t>
      </w:r>
      <w:proofErr w:type="spellEnd"/>
      <w:r w:rsidRPr="009E7CEE">
        <w:rPr>
          <w:rFonts w:ascii="Cambria" w:hAnsi="Cambria"/>
          <w:color w:val="000000"/>
          <w:sz w:val="22"/>
          <w:szCs w:val="22"/>
        </w:rPr>
        <w:t xml:space="preserve"> с учетом следующих требований: размер бумаги А5 (148х210 мм), ориентация книжная; поля: верхнее, нижнее, правое, левое – 20 мм; шрифт </w:t>
      </w:r>
      <w:proofErr w:type="spellStart"/>
      <w:r w:rsidRPr="009E7CEE">
        <w:rPr>
          <w:rFonts w:ascii="Cambria" w:hAnsi="Cambria"/>
          <w:color w:val="000000"/>
          <w:sz w:val="22"/>
          <w:szCs w:val="22"/>
        </w:rPr>
        <w:t>Times</w:t>
      </w:r>
      <w:proofErr w:type="spellEnd"/>
      <w:r w:rsidRPr="009E7CEE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9E7CEE">
        <w:rPr>
          <w:rFonts w:ascii="Cambria" w:hAnsi="Cambria"/>
          <w:color w:val="000000"/>
          <w:sz w:val="22"/>
          <w:szCs w:val="22"/>
        </w:rPr>
        <w:t>New</w:t>
      </w:r>
      <w:proofErr w:type="spellEnd"/>
      <w:r w:rsidRPr="009E7CEE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9E7CEE">
        <w:rPr>
          <w:rFonts w:ascii="Cambria" w:hAnsi="Cambria"/>
          <w:color w:val="000000"/>
          <w:sz w:val="22"/>
          <w:szCs w:val="22"/>
        </w:rPr>
        <w:t>Roman</w:t>
      </w:r>
      <w:proofErr w:type="spellEnd"/>
      <w:r w:rsidRPr="009E7CEE">
        <w:rPr>
          <w:rFonts w:ascii="Cambria" w:hAnsi="Cambria"/>
          <w:color w:val="000000"/>
          <w:sz w:val="22"/>
          <w:szCs w:val="22"/>
        </w:rPr>
        <w:t>, стиль обычный, р</w:t>
      </w:r>
      <w:r w:rsidR="001B1A1D" w:rsidRPr="009E7CEE">
        <w:rPr>
          <w:rFonts w:ascii="Cambria" w:hAnsi="Cambria"/>
          <w:color w:val="000000"/>
          <w:sz w:val="22"/>
          <w:szCs w:val="22"/>
        </w:rPr>
        <w:t xml:space="preserve">азмер основного текста – 10 </w:t>
      </w:r>
      <w:proofErr w:type="spellStart"/>
      <w:r w:rsidR="001B1A1D" w:rsidRPr="009E7CEE">
        <w:rPr>
          <w:rFonts w:ascii="Cambria" w:hAnsi="Cambria"/>
          <w:color w:val="000000"/>
          <w:sz w:val="22"/>
          <w:szCs w:val="22"/>
        </w:rPr>
        <w:t>pt</w:t>
      </w:r>
      <w:proofErr w:type="spellEnd"/>
      <w:r w:rsidR="001B1A1D" w:rsidRPr="009E7CEE">
        <w:rPr>
          <w:rFonts w:ascii="Cambria" w:hAnsi="Cambria"/>
          <w:color w:val="000000"/>
          <w:sz w:val="22"/>
          <w:szCs w:val="22"/>
        </w:rPr>
        <w:t xml:space="preserve">, </w:t>
      </w:r>
      <w:r w:rsidRPr="009E7CEE">
        <w:rPr>
          <w:rFonts w:ascii="Cambria" w:hAnsi="Cambria"/>
          <w:color w:val="000000"/>
          <w:sz w:val="22"/>
          <w:szCs w:val="22"/>
        </w:rPr>
        <w:t>автоматиче</w:t>
      </w:r>
      <w:r w:rsidR="001B1A1D" w:rsidRPr="009E7CEE">
        <w:rPr>
          <w:rFonts w:ascii="Cambria" w:hAnsi="Cambria"/>
          <w:color w:val="000000"/>
          <w:sz w:val="22"/>
          <w:szCs w:val="22"/>
        </w:rPr>
        <w:t>ский перенос включен</w:t>
      </w:r>
      <w:r w:rsidRPr="009E7CEE">
        <w:rPr>
          <w:rFonts w:ascii="Cambria" w:hAnsi="Cambria"/>
          <w:color w:val="000000"/>
          <w:sz w:val="22"/>
          <w:szCs w:val="22"/>
        </w:rPr>
        <w:t xml:space="preserve">, межстрочный интервал – </w:t>
      </w:r>
      <w:r w:rsidR="001B1A1D" w:rsidRPr="009E7CEE">
        <w:rPr>
          <w:rFonts w:ascii="Cambria" w:hAnsi="Cambria"/>
          <w:color w:val="000000"/>
          <w:sz w:val="22"/>
          <w:szCs w:val="22"/>
        </w:rPr>
        <w:t>1.0</w:t>
      </w:r>
      <w:r w:rsidRPr="009E7CEE">
        <w:rPr>
          <w:rFonts w:ascii="Cambria" w:hAnsi="Cambria"/>
          <w:color w:val="000000"/>
          <w:sz w:val="22"/>
          <w:szCs w:val="22"/>
        </w:rPr>
        <w:t xml:space="preserve">; выравнивание – по ширине; лишние пробелы и отступы недопустимы; объем </w:t>
      </w:r>
      <w:r w:rsidR="001B1A1D" w:rsidRPr="009E7CEE">
        <w:rPr>
          <w:rFonts w:ascii="Cambria" w:hAnsi="Cambria"/>
          <w:color w:val="000000"/>
          <w:sz w:val="22"/>
          <w:szCs w:val="22"/>
        </w:rPr>
        <w:t xml:space="preserve">– </w:t>
      </w:r>
      <w:r w:rsidRPr="009E7CEE">
        <w:rPr>
          <w:rFonts w:ascii="Cambria" w:hAnsi="Cambria"/>
          <w:color w:val="000000"/>
          <w:sz w:val="22"/>
          <w:szCs w:val="22"/>
        </w:rPr>
        <w:t xml:space="preserve">до 3-х страниц. </w:t>
      </w:r>
    </w:p>
    <w:p w:rsidR="00DF7DD6" w:rsidRPr="009E7CEE" w:rsidRDefault="00DF7DD6" w:rsidP="009E7CEE">
      <w:pPr>
        <w:pStyle w:val="a6"/>
        <w:numPr>
          <w:ilvl w:val="0"/>
          <w:numId w:val="4"/>
        </w:numPr>
        <w:ind w:left="709" w:hanging="425"/>
        <w:jc w:val="both"/>
        <w:rPr>
          <w:rFonts w:ascii="Cambria" w:hAnsi="Cambria"/>
          <w:color w:val="000000"/>
          <w:sz w:val="22"/>
          <w:szCs w:val="22"/>
        </w:rPr>
      </w:pPr>
      <w:r w:rsidRPr="009E7CEE">
        <w:rPr>
          <w:rFonts w:ascii="Cambria" w:hAnsi="Cambria"/>
          <w:color w:val="000000"/>
          <w:sz w:val="22"/>
          <w:szCs w:val="22"/>
        </w:rPr>
        <w:t>Фамилии и инициалы авторов и руководителей, сокращённое название организации и город (помещаются в скобки) выравниваются по правому краю, строчными буквами, курсивным, жирным шрифтом, размер – 1</w:t>
      </w:r>
      <w:r w:rsidR="001B1A1D" w:rsidRPr="009E7CEE">
        <w:rPr>
          <w:rFonts w:ascii="Cambria" w:hAnsi="Cambria"/>
          <w:color w:val="000000"/>
          <w:sz w:val="22"/>
          <w:szCs w:val="22"/>
        </w:rPr>
        <w:t>1</w:t>
      </w:r>
      <w:r w:rsidRPr="009E7CEE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9E7CEE">
        <w:rPr>
          <w:rFonts w:ascii="Cambria" w:hAnsi="Cambria"/>
          <w:color w:val="000000"/>
          <w:sz w:val="22"/>
          <w:szCs w:val="22"/>
        </w:rPr>
        <w:t>pt</w:t>
      </w:r>
      <w:proofErr w:type="spellEnd"/>
      <w:r w:rsidRPr="009E7CEE">
        <w:rPr>
          <w:rFonts w:ascii="Cambria" w:hAnsi="Cambria"/>
          <w:color w:val="000000"/>
          <w:sz w:val="22"/>
          <w:szCs w:val="22"/>
        </w:rPr>
        <w:t xml:space="preserve">. </w:t>
      </w:r>
    </w:p>
    <w:p w:rsidR="00DF7DD6" w:rsidRPr="009E7CEE" w:rsidRDefault="00DF7DD6" w:rsidP="009E7CEE">
      <w:pPr>
        <w:pStyle w:val="a6"/>
        <w:numPr>
          <w:ilvl w:val="0"/>
          <w:numId w:val="4"/>
        </w:numPr>
        <w:ind w:left="709" w:hanging="425"/>
        <w:jc w:val="both"/>
        <w:rPr>
          <w:rFonts w:ascii="Cambria" w:hAnsi="Cambria"/>
          <w:color w:val="000000"/>
          <w:sz w:val="22"/>
          <w:szCs w:val="22"/>
        </w:rPr>
      </w:pPr>
      <w:r w:rsidRPr="009E7CEE">
        <w:rPr>
          <w:rFonts w:ascii="Cambria" w:hAnsi="Cambria"/>
          <w:color w:val="000000"/>
          <w:sz w:val="22"/>
          <w:szCs w:val="22"/>
        </w:rPr>
        <w:t>Заголовок (название) печатается по центру прописными буквами, жирным шрифтом, размер шрифта – 1</w:t>
      </w:r>
      <w:r w:rsidR="001B1A1D" w:rsidRPr="009E7CEE">
        <w:rPr>
          <w:rFonts w:ascii="Cambria" w:hAnsi="Cambria"/>
          <w:color w:val="000000"/>
          <w:sz w:val="22"/>
          <w:szCs w:val="22"/>
        </w:rPr>
        <w:t>1</w:t>
      </w:r>
      <w:r w:rsidRPr="009E7CEE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9E7CEE">
        <w:rPr>
          <w:rFonts w:ascii="Cambria" w:hAnsi="Cambria"/>
          <w:color w:val="000000"/>
          <w:sz w:val="22"/>
          <w:szCs w:val="22"/>
        </w:rPr>
        <w:t>pt</w:t>
      </w:r>
      <w:proofErr w:type="spellEnd"/>
      <w:r w:rsidRPr="009E7CEE">
        <w:rPr>
          <w:rFonts w:ascii="Cambria" w:hAnsi="Cambria"/>
          <w:color w:val="000000"/>
          <w:sz w:val="22"/>
          <w:szCs w:val="22"/>
        </w:rPr>
        <w:t xml:space="preserve">, перенос запрещен. После заголовка следует пропуск в один интервал. </w:t>
      </w:r>
    </w:p>
    <w:p w:rsidR="00DF7DD6" w:rsidRPr="003747D2" w:rsidRDefault="00DF7DD6" w:rsidP="009E7CEE">
      <w:pPr>
        <w:pStyle w:val="a6"/>
        <w:numPr>
          <w:ilvl w:val="0"/>
          <w:numId w:val="4"/>
        </w:numPr>
        <w:ind w:left="709" w:hanging="425"/>
        <w:jc w:val="both"/>
        <w:rPr>
          <w:rFonts w:ascii="Cambria" w:hAnsi="Cambria"/>
          <w:color w:val="000000"/>
          <w:spacing w:val="-2"/>
          <w:sz w:val="22"/>
          <w:szCs w:val="22"/>
        </w:rPr>
      </w:pPr>
      <w:r w:rsidRPr="003747D2">
        <w:rPr>
          <w:rFonts w:ascii="Cambria" w:hAnsi="Cambria"/>
          <w:color w:val="000000"/>
          <w:spacing w:val="-2"/>
          <w:sz w:val="22"/>
          <w:szCs w:val="22"/>
        </w:rPr>
        <w:t xml:space="preserve">Далее располагается основной текст тезисов. Абзац выделяется отступом первой строки на </w:t>
      </w:r>
      <w:r w:rsidR="00253534" w:rsidRPr="003747D2">
        <w:rPr>
          <w:rFonts w:ascii="Cambria" w:hAnsi="Cambria"/>
          <w:color w:val="000000"/>
          <w:spacing w:val="-2"/>
          <w:sz w:val="22"/>
          <w:szCs w:val="22"/>
        </w:rPr>
        <w:t>7.</w:t>
      </w:r>
      <w:r w:rsidRPr="003747D2">
        <w:rPr>
          <w:rFonts w:ascii="Cambria" w:hAnsi="Cambria"/>
          <w:color w:val="000000"/>
          <w:spacing w:val="-2"/>
          <w:sz w:val="22"/>
          <w:szCs w:val="22"/>
        </w:rPr>
        <w:t xml:space="preserve">5 мм. Таблицы, формулы, рисунки размещаются по тексту. Таблицы должны быть выполнены шрифтом размера </w:t>
      </w:r>
      <w:r w:rsidR="001B1A1D" w:rsidRPr="003747D2">
        <w:rPr>
          <w:rFonts w:ascii="Cambria" w:hAnsi="Cambria"/>
          <w:color w:val="000000"/>
          <w:spacing w:val="-2"/>
          <w:sz w:val="22"/>
          <w:szCs w:val="22"/>
        </w:rPr>
        <w:t>9</w:t>
      </w:r>
      <w:r w:rsidRPr="003747D2">
        <w:rPr>
          <w:rFonts w:ascii="Cambria" w:hAnsi="Cambria"/>
          <w:color w:val="000000"/>
          <w:spacing w:val="-2"/>
          <w:sz w:val="22"/>
          <w:szCs w:val="22"/>
        </w:rPr>
        <w:t xml:space="preserve"> </w:t>
      </w:r>
      <w:proofErr w:type="spellStart"/>
      <w:r w:rsidRPr="003747D2">
        <w:rPr>
          <w:rFonts w:ascii="Cambria" w:hAnsi="Cambria"/>
          <w:color w:val="000000"/>
          <w:spacing w:val="-2"/>
          <w:sz w:val="22"/>
          <w:szCs w:val="22"/>
        </w:rPr>
        <w:t>pt</w:t>
      </w:r>
      <w:proofErr w:type="spellEnd"/>
      <w:r w:rsidR="003747D2">
        <w:rPr>
          <w:rFonts w:ascii="Cambria" w:hAnsi="Cambria"/>
          <w:color w:val="000000"/>
          <w:spacing w:val="-2"/>
          <w:sz w:val="22"/>
          <w:szCs w:val="22"/>
        </w:rPr>
        <w:t xml:space="preserve"> или меньше</w:t>
      </w:r>
      <w:r w:rsidRPr="003747D2">
        <w:rPr>
          <w:rFonts w:ascii="Cambria" w:hAnsi="Cambria"/>
          <w:color w:val="000000"/>
          <w:spacing w:val="-2"/>
          <w:sz w:val="22"/>
          <w:szCs w:val="22"/>
        </w:rPr>
        <w:t xml:space="preserve"> (</w:t>
      </w:r>
      <w:r w:rsidR="001B1A1D" w:rsidRPr="003747D2">
        <w:rPr>
          <w:rFonts w:ascii="Cambria" w:hAnsi="Cambria"/>
          <w:color w:val="000000"/>
          <w:spacing w:val="-2"/>
          <w:sz w:val="22"/>
          <w:szCs w:val="22"/>
        </w:rPr>
        <w:t xml:space="preserve">название таблицы и </w:t>
      </w:r>
      <w:r w:rsidRPr="003747D2">
        <w:rPr>
          <w:rFonts w:ascii="Cambria" w:hAnsi="Cambria"/>
          <w:color w:val="000000"/>
          <w:spacing w:val="-2"/>
          <w:sz w:val="22"/>
          <w:szCs w:val="22"/>
        </w:rPr>
        <w:t>заго</w:t>
      </w:r>
      <w:r w:rsidR="001B1A1D" w:rsidRPr="003747D2">
        <w:rPr>
          <w:rFonts w:ascii="Cambria" w:hAnsi="Cambria"/>
          <w:color w:val="000000"/>
          <w:spacing w:val="-2"/>
          <w:sz w:val="22"/>
          <w:szCs w:val="22"/>
        </w:rPr>
        <w:t>ловок – жирным шрифтом)</w:t>
      </w:r>
      <w:r w:rsidRPr="003747D2">
        <w:rPr>
          <w:rFonts w:ascii="Cambria" w:hAnsi="Cambria"/>
          <w:color w:val="000000"/>
          <w:spacing w:val="-2"/>
          <w:sz w:val="22"/>
          <w:szCs w:val="22"/>
        </w:rPr>
        <w:t xml:space="preserve">. Обозначения на рисунках выполняются цифрами, расшифровка которых дается в подрисуночной надписи размером шрифта – </w:t>
      </w:r>
      <w:r w:rsidR="00253534" w:rsidRPr="003747D2">
        <w:rPr>
          <w:rFonts w:ascii="Cambria" w:hAnsi="Cambria"/>
          <w:color w:val="000000"/>
          <w:spacing w:val="-2"/>
          <w:sz w:val="22"/>
          <w:szCs w:val="22"/>
        </w:rPr>
        <w:t>9</w:t>
      </w:r>
      <w:r w:rsidRPr="003747D2">
        <w:rPr>
          <w:rFonts w:ascii="Cambria" w:hAnsi="Cambria"/>
          <w:color w:val="000000"/>
          <w:spacing w:val="-2"/>
          <w:sz w:val="22"/>
          <w:szCs w:val="22"/>
        </w:rPr>
        <w:t xml:space="preserve"> </w:t>
      </w:r>
      <w:proofErr w:type="spellStart"/>
      <w:r w:rsidRPr="003747D2">
        <w:rPr>
          <w:rFonts w:ascii="Cambria" w:hAnsi="Cambria"/>
          <w:color w:val="000000"/>
          <w:spacing w:val="-2"/>
          <w:sz w:val="22"/>
          <w:szCs w:val="22"/>
        </w:rPr>
        <w:t>pt</w:t>
      </w:r>
      <w:proofErr w:type="spellEnd"/>
      <w:r w:rsidRPr="003747D2">
        <w:rPr>
          <w:rFonts w:ascii="Cambria" w:hAnsi="Cambria"/>
          <w:color w:val="000000"/>
          <w:spacing w:val="-2"/>
          <w:sz w:val="22"/>
          <w:szCs w:val="22"/>
        </w:rPr>
        <w:t xml:space="preserve">. </w:t>
      </w:r>
      <w:r w:rsidR="001B1A1D" w:rsidRPr="003747D2">
        <w:rPr>
          <w:rFonts w:ascii="Cambria" w:hAnsi="Cambria"/>
          <w:color w:val="000000"/>
          <w:spacing w:val="-2"/>
          <w:sz w:val="22"/>
          <w:szCs w:val="22"/>
        </w:rPr>
        <w:t xml:space="preserve">Подрисуночные подписи выполняются шрифтом размера </w:t>
      </w:r>
      <w:r w:rsidR="00253534" w:rsidRPr="003747D2">
        <w:rPr>
          <w:rFonts w:ascii="Cambria" w:hAnsi="Cambria"/>
          <w:color w:val="000000"/>
          <w:spacing w:val="-2"/>
          <w:sz w:val="22"/>
          <w:szCs w:val="22"/>
        </w:rPr>
        <w:t>9</w:t>
      </w:r>
      <w:r w:rsidR="001B1A1D" w:rsidRPr="003747D2">
        <w:rPr>
          <w:rFonts w:ascii="Cambria" w:hAnsi="Cambria"/>
          <w:color w:val="000000"/>
          <w:spacing w:val="-2"/>
          <w:sz w:val="22"/>
          <w:szCs w:val="22"/>
        </w:rPr>
        <w:t xml:space="preserve"> </w:t>
      </w:r>
      <w:proofErr w:type="spellStart"/>
      <w:r w:rsidR="001B1A1D" w:rsidRPr="003747D2">
        <w:rPr>
          <w:rFonts w:ascii="Cambria" w:hAnsi="Cambria"/>
          <w:color w:val="000000"/>
          <w:spacing w:val="-2"/>
          <w:sz w:val="22"/>
          <w:szCs w:val="22"/>
        </w:rPr>
        <w:t>pt</w:t>
      </w:r>
      <w:proofErr w:type="spellEnd"/>
      <w:r w:rsidR="001B1A1D" w:rsidRPr="003747D2">
        <w:rPr>
          <w:rFonts w:ascii="Cambria" w:hAnsi="Cambria"/>
          <w:color w:val="000000"/>
          <w:spacing w:val="-2"/>
          <w:sz w:val="22"/>
          <w:szCs w:val="22"/>
        </w:rPr>
        <w:t xml:space="preserve"> с выравниванием по центру страницы.</w:t>
      </w:r>
      <w:r w:rsidR="009F190E" w:rsidRPr="003747D2">
        <w:rPr>
          <w:rFonts w:ascii="Cambria" w:hAnsi="Cambria"/>
          <w:color w:val="000000"/>
          <w:spacing w:val="-2"/>
          <w:sz w:val="22"/>
          <w:szCs w:val="22"/>
        </w:rPr>
        <w:t xml:space="preserve"> Обратить внимание на общепринятые сокращения – млрд, млн, тыс., тонн и т.п., указание годов и периодов</w:t>
      </w:r>
      <w:r w:rsidR="003747D2" w:rsidRPr="003747D2">
        <w:rPr>
          <w:rFonts w:ascii="Cambria" w:hAnsi="Cambria"/>
          <w:color w:val="000000"/>
          <w:spacing w:val="-2"/>
          <w:sz w:val="22"/>
          <w:szCs w:val="22"/>
        </w:rPr>
        <w:t>, оформление списков</w:t>
      </w:r>
      <w:r w:rsidR="009F190E" w:rsidRPr="003747D2">
        <w:rPr>
          <w:rFonts w:ascii="Cambria" w:hAnsi="Cambria"/>
          <w:color w:val="000000"/>
          <w:spacing w:val="-2"/>
          <w:sz w:val="22"/>
          <w:szCs w:val="22"/>
        </w:rPr>
        <w:t xml:space="preserve"> (</w:t>
      </w:r>
      <w:r w:rsidR="009F190E" w:rsidRPr="003747D2">
        <w:rPr>
          <w:rFonts w:ascii="Cambria" w:hAnsi="Cambria"/>
          <w:b/>
          <w:color w:val="FF0000"/>
          <w:spacing w:val="-2"/>
          <w:sz w:val="22"/>
          <w:szCs w:val="22"/>
        </w:rPr>
        <w:t>пример оформления материалов</w:t>
      </w:r>
      <w:r w:rsidR="009F190E" w:rsidRPr="003747D2">
        <w:rPr>
          <w:rFonts w:ascii="Cambria" w:hAnsi="Cambria"/>
          <w:color w:val="000000"/>
          <w:spacing w:val="-2"/>
          <w:sz w:val="22"/>
          <w:szCs w:val="22"/>
        </w:rPr>
        <w:t>).</w:t>
      </w:r>
    </w:p>
    <w:p w:rsidR="00DF7DD6" w:rsidRPr="009E7CEE" w:rsidRDefault="00DF7DD6" w:rsidP="009E7CEE">
      <w:pPr>
        <w:pStyle w:val="a6"/>
        <w:numPr>
          <w:ilvl w:val="0"/>
          <w:numId w:val="4"/>
        </w:numPr>
        <w:ind w:left="709" w:hanging="425"/>
        <w:jc w:val="both"/>
        <w:rPr>
          <w:rFonts w:ascii="Cambria" w:hAnsi="Cambria"/>
          <w:color w:val="000000"/>
          <w:sz w:val="22"/>
          <w:szCs w:val="22"/>
        </w:rPr>
      </w:pPr>
      <w:r w:rsidRPr="009E7CEE">
        <w:rPr>
          <w:rFonts w:ascii="Cambria" w:hAnsi="Cambria"/>
          <w:color w:val="000000"/>
          <w:sz w:val="22"/>
          <w:szCs w:val="22"/>
        </w:rPr>
        <w:t xml:space="preserve">Формулы должны быть выполнены в </w:t>
      </w:r>
      <w:proofErr w:type="spellStart"/>
      <w:r w:rsidRPr="009E7CEE">
        <w:rPr>
          <w:rFonts w:ascii="Cambria" w:hAnsi="Cambria"/>
          <w:color w:val="000000"/>
          <w:sz w:val="22"/>
          <w:szCs w:val="22"/>
        </w:rPr>
        <w:t>Microsoft</w:t>
      </w:r>
      <w:proofErr w:type="spellEnd"/>
      <w:r w:rsidRPr="009E7CEE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9E7CEE">
        <w:rPr>
          <w:rFonts w:ascii="Cambria" w:hAnsi="Cambria"/>
          <w:color w:val="000000"/>
          <w:sz w:val="22"/>
          <w:szCs w:val="22"/>
        </w:rPr>
        <w:t>Equation</w:t>
      </w:r>
      <w:proofErr w:type="spellEnd"/>
      <w:r w:rsidRPr="009E7CEE">
        <w:rPr>
          <w:rFonts w:ascii="Cambria" w:hAnsi="Cambria"/>
          <w:color w:val="000000"/>
          <w:sz w:val="22"/>
          <w:szCs w:val="22"/>
        </w:rPr>
        <w:t xml:space="preserve"> и располагаться по центру строки, размер основных символов и знаков в формуле – 1</w:t>
      </w:r>
      <w:r w:rsidR="001B1A1D" w:rsidRPr="009E7CEE">
        <w:rPr>
          <w:rFonts w:ascii="Cambria" w:hAnsi="Cambria"/>
          <w:color w:val="000000"/>
          <w:sz w:val="22"/>
          <w:szCs w:val="22"/>
        </w:rPr>
        <w:t>0</w:t>
      </w:r>
      <w:r w:rsidRPr="009E7CEE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9E7CEE">
        <w:rPr>
          <w:rFonts w:ascii="Cambria" w:hAnsi="Cambria"/>
          <w:color w:val="000000"/>
          <w:sz w:val="22"/>
          <w:szCs w:val="22"/>
        </w:rPr>
        <w:t>pt</w:t>
      </w:r>
      <w:proofErr w:type="spellEnd"/>
      <w:r w:rsidRPr="009E7CEE">
        <w:rPr>
          <w:rFonts w:ascii="Cambria" w:hAnsi="Cambria"/>
          <w:color w:val="000000"/>
          <w:sz w:val="22"/>
          <w:szCs w:val="22"/>
        </w:rPr>
        <w:t>. Обозначения величин в основном тексте – символами с надстрочными и подстрочными индексами.</w:t>
      </w:r>
    </w:p>
    <w:p w:rsidR="004D1D07" w:rsidRPr="00C45B84" w:rsidRDefault="00DF7DD6" w:rsidP="004D1D07">
      <w:pPr>
        <w:pStyle w:val="a6"/>
        <w:numPr>
          <w:ilvl w:val="0"/>
          <w:numId w:val="4"/>
        </w:numPr>
        <w:ind w:left="709" w:hanging="425"/>
        <w:jc w:val="both"/>
        <w:rPr>
          <w:rFonts w:ascii="Cambria" w:hAnsi="Cambria"/>
          <w:color w:val="000000"/>
          <w:sz w:val="22"/>
          <w:szCs w:val="22"/>
        </w:rPr>
      </w:pPr>
      <w:r w:rsidRPr="00C45B84">
        <w:rPr>
          <w:rFonts w:ascii="Cambria" w:hAnsi="Cambria"/>
          <w:color w:val="000000"/>
          <w:sz w:val="22"/>
          <w:szCs w:val="22"/>
        </w:rPr>
        <w:t xml:space="preserve">Ссылки на использованную литературу даются по </w:t>
      </w:r>
      <w:r w:rsidR="00CF16CF" w:rsidRPr="00C45B84">
        <w:rPr>
          <w:rFonts w:ascii="Cambria" w:hAnsi="Cambria"/>
          <w:color w:val="000000"/>
          <w:sz w:val="22"/>
          <w:szCs w:val="22"/>
        </w:rPr>
        <w:t>тексту в квадратных скобках</w:t>
      </w:r>
      <w:r w:rsidR="003747D2">
        <w:rPr>
          <w:rFonts w:ascii="Cambria" w:hAnsi="Cambria"/>
          <w:color w:val="000000"/>
          <w:sz w:val="22"/>
          <w:szCs w:val="22"/>
        </w:rPr>
        <w:t xml:space="preserve"> без указания страниц</w:t>
      </w:r>
      <w:r w:rsidR="00CF16CF" w:rsidRPr="00C45B84">
        <w:rPr>
          <w:rFonts w:ascii="Cambria" w:hAnsi="Cambria"/>
          <w:color w:val="000000"/>
          <w:sz w:val="22"/>
          <w:szCs w:val="22"/>
        </w:rPr>
        <w:t xml:space="preserve"> – [</w:t>
      </w:r>
      <w:r w:rsidRPr="00C45B84">
        <w:rPr>
          <w:rFonts w:ascii="Cambria" w:hAnsi="Cambria"/>
          <w:color w:val="000000"/>
          <w:sz w:val="22"/>
          <w:szCs w:val="22"/>
        </w:rPr>
        <w:t xml:space="preserve">]. Список литературы оформляется в соответствии с ГОСТ 7.05-2008 и приводится в конце текста (заглавие «Библиографический список», далее, после пропуска одного интервала – список изданий; размер шрифта – </w:t>
      </w:r>
      <w:r w:rsidR="00DC624F" w:rsidRPr="00C45B84">
        <w:rPr>
          <w:rFonts w:ascii="Cambria" w:hAnsi="Cambria"/>
          <w:color w:val="000000"/>
          <w:sz w:val="22"/>
          <w:szCs w:val="22"/>
        </w:rPr>
        <w:t>8</w:t>
      </w:r>
      <w:r w:rsidRPr="00C45B84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C45B84">
        <w:rPr>
          <w:rFonts w:ascii="Cambria" w:hAnsi="Cambria"/>
          <w:color w:val="000000"/>
          <w:sz w:val="22"/>
          <w:szCs w:val="22"/>
        </w:rPr>
        <w:t>pt</w:t>
      </w:r>
      <w:proofErr w:type="spellEnd"/>
      <w:r w:rsidRPr="003747D2">
        <w:rPr>
          <w:rFonts w:ascii="Cambria" w:hAnsi="Cambria"/>
          <w:sz w:val="22"/>
          <w:szCs w:val="22"/>
        </w:rPr>
        <w:t>).</w:t>
      </w:r>
      <w:r w:rsidR="004D1D07" w:rsidRPr="003747D2">
        <w:rPr>
          <w:rFonts w:ascii="Cambria" w:hAnsi="Cambria"/>
          <w:b/>
          <w:color w:val="FF0000"/>
          <w:sz w:val="22"/>
          <w:szCs w:val="22"/>
        </w:rPr>
        <w:t xml:space="preserve"> Формирование библиографического списка без прямых ссылок на источники по тексту не допускается.</w:t>
      </w:r>
      <w:r w:rsidR="00C45B84" w:rsidRPr="003747D2">
        <w:rPr>
          <w:rFonts w:ascii="Cambria" w:hAnsi="Cambria"/>
          <w:color w:val="FF0000"/>
          <w:sz w:val="22"/>
          <w:szCs w:val="22"/>
        </w:rPr>
        <w:t xml:space="preserve"> </w:t>
      </w:r>
      <w:r w:rsidR="00DF79DC">
        <w:rPr>
          <w:rFonts w:ascii="Cambria" w:hAnsi="Cambria"/>
          <w:b/>
          <w:color w:val="FF0000"/>
          <w:sz w:val="22"/>
          <w:szCs w:val="22"/>
        </w:rPr>
        <w:t>Максимальный объем</w:t>
      </w:r>
      <w:r w:rsidR="00C45B84" w:rsidRPr="00DF79DC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="00DF79DC">
        <w:rPr>
          <w:rFonts w:ascii="Cambria" w:hAnsi="Cambria"/>
          <w:b/>
          <w:color w:val="FF0000"/>
          <w:sz w:val="22"/>
          <w:szCs w:val="22"/>
        </w:rPr>
        <w:t xml:space="preserve">библиографического </w:t>
      </w:r>
      <w:r w:rsidR="00C45B84" w:rsidRPr="00DF79DC">
        <w:rPr>
          <w:rFonts w:ascii="Cambria" w:hAnsi="Cambria"/>
          <w:b/>
          <w:color w:val="FF0000"/>
          <w:sz w:val="22"/>
          <w:szCs w:val="22"/>
        </w:rPr>
        <w:t>списка ограничивает</w:t>
      </w:r>
      <w:r w:rsidR="00DF79DC">
        <w:rPr>
          <w:rFonts w:ascii="Cambria" w:hAnsi="Cambria"/>
          <w:b/>
          <w:color w:val="FF0000"/>
          <w:sz w:val="22"/>
          <w:szCs w:val="22"/>
        </w:rPr>
        <w:t>ся 4(четырьмя!) </w:t>
      </w:r>
      <w:r w:rsidR="00C45B84" w:rsidRPr="00DF79DC">
        <w:rPr>
          <w:rFonts w:ascii="Cambria" w:hAnsi="Cambria"/>
          <w:b/>
          <w:color w:val="FF0000"/>
          <w:sz w:val="22"/>
          <w:szCs w:val="22"/>
        </w:rPr>
        <w:t>источниками</w:t>
      </w:r>
      <w:r w:rsidR="00C45B84" w:rsidRPr="00C45B84">
        <w:rPr>
          <w:rFonts w:ascii="Cambria" w:hAnsi="Cambria"/>
          <w:color w:val="000000"/>
          <w:sz w:val="22"/>
          <w:szCs w:val="22"/>
        </w:rPr>
        <w:t>.</w:t>
      </w:r>
    </w:p>
    <w:p w:rsidR="00C00E8B" w:rsidRDefault="00C00E8B" w:rsidP="00CF228A">
      <w:pPr>
        <w:ind w:firstLine="426"/>
        <w:rPr>
          <w:rFonts w:asciiTheme="majorHAnsi" w:hAnsiTheme="majorHAnsi"/>
          <w:b/>
          <w:sz w:val="22"/>
          <w:szCs w:val="22"/>
        </w:rPr>
      </w:pPr>
    </w:p>
    <w:p w:rsidR="00CF16CF" w:rsidRPr="00C25897" w:rsidRDefault="00CF16CF" w:rsidP="004D1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Fonts w:asciiTheme="majorHAnsi" w:hAnsiTheme="majorHAnsi"/>
          <w:b/>
          <w:sz w:val="22"/>
          <w:szCs w:val="22"/>
        </w:rPr>
      </w:pPr>
      <w:r w:rsidRPr="00C25897">
        <w:rPr>
          <w:rFonts w:asciiTheme="majorHAnsi" w:hAnsiTheme="majorHAnsi"/>
          <w:b/>
          <w:sz w:val="22"/>
          <w:szCs w:val="22"/>
        </w:rPr>
        <w:t>ПРИМЕР ОФОРМЛЕНИЯ МАТЕРИАЛОВ</w:t>
      </w:r>
    </w:p>
    <w:p w:rsidR="0092235D" w:rsidRDefault="0092235D" w:rsidP="00862A3F">
      <w:pPr>
        <w:jc w:val="right"/>
        <w:rPr>
          <w:b/>
          <w:i/>
          <w:sz w:val="22"/>
          <w:szCs w:val="22"/>
        </w:rPr>
      </w:pPr>
    </w:p>
    <w:p w:rsidR="00CF16CF" w:rsidRPr="001B1A1D" w:rsidRDefault="00862A3F" w:rsidP="00862A3F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Иванов И.И.</w:t>
      </w:r>
      <w:r w:rsidR="00F63720">
        <w:rPr>
          <w:b/>
          <w:i/>
          <w:sz w:val="22"/>
          <w:szCs w:val="22"/>
        </w:rPr>
        <w:t xml:space="preserve">; </w:t>
      </w:r>
      <w:r w:rsidR="00CA7947">
        <w:rPr>
          <w:b/>
          <w:i/>
          <w:sz w:val="22"/>
          <w:szCs w:val="22"/>
        </w:rPr>
        <w:t>Сомов С.С.</w:t>
      </w:r>
      <w:r w:rsidR="00CF16CF" w:rsidRPr="001B1A1D">
        <w:rPr>
          <w:b/>
          <w:i/>
          <w:sz w:val="22"/>
          <w:szCs w:val="22"/>
        </w:rPr>
        <w:t xml:space="preserve">; </w:t>
      </w:r>
      <w:r>
        <w:rPr>
          <w:b/>
          <w:i/>
          <w:sz w:val="22"/>
          <w:szCs w:val="22"/>
        </w:rPr>
        <w:t xml:space="preserve"> </w:t>
      </w:r>
      <w:r w:rsidR="00CA7947">
        <w:rPr>
          <w:b/>
          <w:i/>
          <w:sz w:val="22"/>
          <w:szCs w:val="22"/>
        </w:rPr>
        <w:t>Петров</w:t>
      </w:r>
      <w:r w:rsidR="00F63720" w:rsidRPr="00F63720">
        <w:rPr>
          <w:b/>
          <w:i/>
          <w:sz w:val="22"/>
          <w:szCs w:val="22"/>
        </w:rPr>
        <w:t xml:space="preserve"> </w:t>
      </w:r>
      <w:r w:rsidR="00F63720">
        <w:rPr>
          <w:b/>
          <w:i/>
          <w:sz w:val="22"/>
          <w:szCs w:val="22"/>
        </w:rPr>
        <w:t>П.П.</w:t>
      </w:r>
      <w:r w:rsidR="00CF16CF" w:rsidRPr="001B1A1D">
        <w:rPr>
          <w:b/>
          <w:i/>
          <w:sz w:val="22"/>
          <w:szCs w:val="22"/>
        </w:rPr>
        <w:t>, д.</w:t>
      </w:r>
      <w:r w:rsidR="002D6F15" w:rsidRPr="001B1A1D">
        <w:rPr>
          <w:b/>
          <w:i/>
          <w:sz w:val="22"/>
          <w:szCs w:val="22"/>
        </w:rPr>
        <w:t>э</w:t>
      </w:r>
      <w:r w:rsidR="00CF16CF" w:rsidRPr="001B1A1D">
        <w:rPr>
          <w:b/>
          <w:i/>
          <w:sz w:val="22"/>
          <w:szCs w:val="22"/>
        </w:rPr>
        <w:t>.н., проф.</w:t>
      </w:r>
      <w:r w:rsidR="00F63720">
        <w:rPr>
          <w:b/>
          <w:i/>
          <w:sz w:val="22"/>
          <w:szCs w:val="22"/>
        </w:rPr>
        <w:t>;</w:t>
      </w:r>
      <w:r w:rsidR="00C25897">
        <w:rPr>
          <w:b/>
          <w:i/>
          <w:sz w:val="22"/>
          <w:szCs w:val="22"/>
        </w:rPr>
        <w:t xml:space="preserve"> </w:t>
      </w:r>
      <w:r w:rsidR="00C45B84">
        <w:rPr>
          <w:b/>
          <w:i/>
          <w:sz w:val="22"/>
          <w:szCs w:val="22"/>
        </w:rPr>
        <w:t xml:space="preserve"> </w:t>
      </w:r>
      <w:r w:rsidR="00C25897">
        <w:rPr>
          <w:b/>
          <w:i/>
          <w:sz w:val="22"/>
          <w:szCs w:val="22"/>
        </w:rPr>
        <w:t>Васильев</w:t>
      </w:r>
      <w:r w:rsidR="00F63720" w:rsidRPr="00F63720">
        <w:rPr>
          <w:b/>
          <w:i/>
          <w:sz w:val="22"/>
          <w:szCs w:val="22"/>
        </w:rPr>
        <w:t xml:space="preserve"> </w:t>
      </w:r>
      <w:r w:rsidR="00F63720">
        <w:rPr>
          <w:b/>
          <w:i/>
          <w:sz w:val="22"/>
          <w:szCs w:val="22"/>
        </w:rPr>
        <w:t>В.В.</w:t>
      </w:r>
      <w:r w:rsidR="00C25897">
        <w:rPr>
          <w:b/>
          <w:i/>
          <w:sz w:val="22"/>
          <w:szCs w:val="22"/>
        </w:rPr>
        <w:t>, к.э.н., доц.</w:t>
      </w:r>
    </w:p>
    <w:p w:rsidR="00CF16CF" w:rsidRPr="001B1A1D" w:rsidRDefault="00CF16CF" w:rsidP="001B1A1D">
      <w:pPr>
        <w:jc w:val="right"/>
        <w:rPr>
          <w:b/>
          <w:i/>
          <w:sz w:val="22"/>
          <w:szCs w:val="22"/>
        </w:rPr>
      </w:pPr>
      <w:r w:rsidRPr="001B1A1D">
        <w:rPr>
          <w:b/>
          <w:i/>
          <w:sz w:val="22"/>
          <w:szCs w:val="22"/>
        </w:rPr>
        <w:t xml:space="preserve">(ИГЭУ, г. Иваново) </w:t>
      </w:r>
    </w:p>
    <w:p w:rsidR="00CF16CF" w:rsidRPr="001B7DE0" w:rsidRDefault="002D6F15" w:rsidP="001B1A1D">
      <w:pPr>
        <w:ind w:firstLine="567"/>
        <w:jc w:val="center"/>
        <w:rPr>
          <w:b/>
        </w:rPr>
      </w:pPr>
      <w:r w:rsidRPr="001B1A1D">
        <w:rPr>
          <w:b/>
          <w:sz w:val="22"/>
          <w:szCs w:val="22"/>
        </w:rPr>
        <w:t>ПРИМЕНЕНИЕ ФИНАНСОВЫХ ДЕРИВАТИВОВ В ЭНЕРГЕТИКЕ</w:t>
      </w:r>
    </w:p>
    <w:p w:rsidR="00CF16CF" w:rsidRPr="009F190E" w:rsidRDefault="00CF16CF" w:rsidP="001B1A1D">
      <w:pPr>
        <w:ind w:firstLine="567"/>
        <w:jc w:val="both"/>
        <w:rPr>
          <w:sz w:val="20"/>
          <w:szCs w:val="20"/>
        </w:rPr>
      </w:pPr>
    </w:p>
    <w:p w:rsidR="00CF16CF" w:rsidRDefault="009F190E" w:rsidP="00253534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В 2022 г. компании электроэнергетической отрасли понесли издержки в связи с форс-мажорными событиями в размере 500 млрд руб., что на 275 млн руб.</w:t>
      </w:r>
      <w:r w:rsidR="0000087E">
        <w:rPr>
          <w:sz w:val="20"/>
          <w:szCs w:val="20"/>
        </w:rPr>
        <w:t xml:space="preserve"> или 0,055%</w:t>
      </w:r>
      <w:r>
        <w:rPr>
          <w:sz w:val="20"/>
          <w:szCs w:val="20"/>
        </w:rPr>
        <w:t xml:space="preserve"> больше, чем </w:t>
      </w:r>
      <w:r w:rsidR="003747D2">
        <w:rPr>
          <w:sz w:val="20"/>
          <w:szCs w:val="20"/>
        </w:rPr>
        <w:t>по состоянию на 31.12.2021.</w:t>
      </w:r>
      <w:r>
        <w:rPr>
          <w:sz w:val="20"/>
          <w:szCs w:val="20"/>
        </w:rPr>
        <w:t xml:space="preserve"> Для сравнения в 2022 г. общий объем затрат на аналогичные события за рубежом измеряется суммой в 99 млн долл. США у американских компаний и 70 млн евро – у европейских. </w:t>
      </w:r>
      <w:r w:rsidR="002D6F15">
        <w:rPr>
          <w:sz w:val="20"/>
          <w:szCs w:val="20"/>
        </w:rPr>
        <w:t xml:space="preserve">Проблема хеджирования специфических рисков в электроэнергетике решается применением множества инструментов, основным из которых являются производные финансовые инструменты </w:t>
      </w:r>
      <w:r w:rsidR="002D6F15" w:rsidRPr="002D6F15">
        <w:rPr>
          <w:sz w:val="20"/>
          <w:szCs w:val="20"/>
        </w:rPr>
        <w:t>[1</w:t>
      </w:r>
      <w:r w:rsidR="003747D2">
        <w:rPr>
          <w:sz w:val="20"/>
          <w:szCs w:val="20"/>
        </w:rPr>
        <w:t>, 2</w:t>
      </w:r>
      <w:r w:rsidR="002D6F15" w:rsidRPr="002D6F15">
        <w:rPr>
          <w:sz w:val="20"/>
          <w:szCs w:val="20"/>
        </w:rPr>
        <w:t>]</w:t>
      </w:r>
      <w:r w:rsidR="001D1EF9">
        <w:rPr>
          <w:sz w:val="20"/>
          <w:szCs w:val="20"/>
        </w:rPr>
        <w:t>:</w:t>
      </w:r>
    </w:p>
    <w:p w:rsidR="001D1EF9" w:rsidRPr="001D1EF9" w:rsidRDefault="001D1EF9" w:rsidP="001D1EF9">
      <w:pPr>
        <w:pStyle w:val="a6"/>
        <w:numPr>
          <w:ilvl w:val="0"/>
          <w:numId w:val="5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1D1EF9">
        <w:rPr>
          <w:sz w:val="20"/>
          <w:szCs w:val="20"/>
        </w:rPr>
        <w:t>воп-контракт</w:t>
      </w:r>
      <w:r>
        <w:rPr>
          <w:sz w:val="20"/>
          <w:szCs w:val="20"/>
        </w:rPr>
        <w:t>;</w:t>
      </w:r>
    </w:p>
    <w:p w:rsidR="001D1EF9" w:rsidRPr="001D1EF9" w:rsidRDefault="001D1EF9" w:rsidP="001D1EF9">
      <w:pPr>
        <w:pStyle w:val="a6"/>
        <w:numPr>
          <w:ilvl w:val="0"/>
          <w:numId w:val="5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ф</w:t>
      </w:r>
      <w:r w:rsidRPr="001D1EF9">
        <w:rPr>
          <w:sz w:val="20"/>
          <w:szCs w:val="20"/>
        </w:rPr>
        <w:t>ьючерс</w:t>
      </w:r>
      <w:r>
        <w:rPr>
          <w:sz w:val="20"/>
          <w:szCs w:val="20"/>
        </w:rPr>
        <w:t>;</w:t>
      </w:r>
    </w:p>
    <w:p w:rsidR="001D1EF9" w:rsidRPr="001D1EF9" w:rsidRDefault="001D1EF9" w:rsidP="001D1EF9">
      <w:pPr>
        <w:pStyle w:val="a6"/>
        <w:numPr>
          <w:ilvl w:val="0"/>
          <w:numId w:val="5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ф</w:t>
      </w:r>
      <w:r w:rsidRPr="001D1EF9">
        <w:rPr>
          <w:sz w:val="20"/>
          <w:szCs w:val="20"/>
        </w:rPr>
        <w:t>орвардный контракт.</w:t>
      </w:r>
    </w:p>
    <w:p w:rsidR="001B1A1D" w:rsidRDefault="001B1A1D" w:rsidP="001B1A1D">
      <w:pPr>
        <w:ind w:firstLine="284"/>
        <w:jc w:val="both"/>
        <w:rPr>
          <w:sz w:val="20"/>
          <w:szCs w:val="20"/>
        </w:rPr>
      </w:pPr>
    </w:p>
    <w:p w:rsidR="001B1A1D" w:rsidRPr="0092235D" w:rsidRDefault="001B1A1D" w:rsidP="00253534">
      <w:pPr>
        <w:jc w:val="both"/>
        <w:rPr>
          <w:sz w:val="18"/>
          <w:szCs w:val="18"/>
        </w:rPr>
      </w:pPr>
      <w:r w:rsidRPr="00253534">
        <w:rPr>
          <w:sz w:val="18"/>
          <w:szCs w:val="18"/>
        </w:rPr>
        <w:t>Таблица 1</w:t>
      </w:r>
      <w:r w:rsidR="00EE5C37">
        <w:rPr>
          <w:sz w:val="18"/>
          <w:szCs w:val="18"/>
          <w:lang w:val="en-US"/>
        </w:rPr>
        <w:t>[2]</w:t>
      </w:r>
      <w:r w:rsidR="0092235D">
        <w:rPr>
          <w:sz w:val="18"/>
          <w:szCs w:val="18"/>
        </w:rPr>
        <w:t xml:space="preserve">. </w:t>
      </w:r>
      <w:r w:rsidRPr="00253534">
        <w:rPr>
          <w:b/>
          <w:sz w:val="18"/>
          <w:szCs w:val="18"/>
        </w:rPr>
        <w:t>Виды финансовых инструментов</w:t>
      </w:r>
    </w:p>
    <w:tbl>
      <w:tblPr>
        <w:tblStyle w:val="a5"/>
        <w:tblW w:w="4902" w:type="pct"/>
        <w:tblInd w:w="108" w:type="dxa"/>
        <w:tblLook w:val="04A0" w:firstRow="1" w:lastRow="0" w:firstColumn="1" w:lastColumn="0" w:noHBand="0" w:noVBand="1"/>
      </w:tblPr>
      <w:tblGrid>
        <w:gridCol w:w="3829"/>
        <w:gridCol w:w="3563"/>
        <w:gridCol w:w="3081"/>
      </w:tblGrid>
      <w:tr w:rsidR="00253534" w:rsidRPr="00253534" w:rsidTr="00253534">
        <w:tc>
          <w:tcPr>
            <w:tcW w:w="1828" w:type="pct"/>
          </w:tcPr>
          <w:p w:rsidR="00253534" w:rsidRPr="00253534" w:rsidRDefault="00253534" w:rsidP="00253534">
            <w:pPr>
              <w:jc w:val="center"/>
              <w:rPr>
                <w:b/>
                <w:sz w:val="18"/>
                <w:szCs w:val="18"/>
              </w:rPr>
            </w:pPr>
            <w:r w:rsidRPr="00253534">
              <w:rPr>
                <w:b/>
                <w:sz w:val="18"/>
                <w:szCs w:val="18"/>
              </w:rPr>
              <w:t>Инструмент</w:t>
            </w:r>
          </w:p>
        </w:tc>
        <w:tc>
          <w:tcPr>
            <w:tcW w:w="1701" w:type="pct"/>
          </w:tcPr>
          <w:p w:rsidR="00253534" w:rsidRPr="00253534" w:rsidRDefault="00253534" w:rsidP="00253534">
            <w:pPr>
              <w:jc w:val="center"/>
              <w:rPr>
                <w:b/>
                <w:sz w:val="18"/>
                <w:szCs w:val="18"/>
              </w:rPr>
            </w:pPr>
            <w:r w:rsidRPr="00253534">
              <w:rPr>
                <w:b/>
                <w:sz w:val="18"/>
                <w:szCs w:val="18"/>
              </w:rPr>
              <w:t>Преимущества</w:t>
            </w:r>
          </w:p>
        </w:tc>
        <w:tc>
          <w:tcPr>
            <w:tcW w:w="1472" w:type="pct"/>
          </w:tcPr>
          <w:p w:rsidR="00253534" w:rsidRPr="00253534" w:rsidRDefault="00253534" w:rsidP="00253534">
            <w:pPr>
              <w:jc w:val="center"/>
              <w:rPr>
                <w:b/>
                <w:sz w:val="18"/>
                <w:szCs w:val="18"/>
              </w:rPr>
            </w:pPr>
            <w:r w:rsidRPr="00253534">
              <w:rPr>
                <w:b/>
                <w:sz w:val="18"/>
                <w:szCs w:val="18"/>
              </w:rPr>
              <w:t>Недостатки</w:t>
            </w:r>
          </w:p>
        </w:tc>
      </w:tr>
      <w:tr w:rsidR="00253534" w:rsidRPr="00253534" w:rsidTr="00253534">
        <w:tc>
          <w:tcPr>
            <w:tcW w:w="1828" w:type="pct"/>
          </w:tcPr>
          <w:p w:rsidR="00253534" w:rsidRPr="00253534" w:rsidRDefault="00253534" w:rsidP="002D6F15">
            <w:pPr>
              <w:jc w:val="both"/>
              <w:rPr>
                <w:sz w:val="18"/>
                <w:szCs w:val="18"/>
              </w:rPr>
            </w:pPr>
            <w:r w:rsidRPr="00253534">
              <w:rPr>
                <w:sz w:val="18"/>
                <w:szCs w:val="18"/>
              </w:rPr>
              <w:t>Своп-контракт</w:t>
            </w:r>
          </w:p>
        </w:tc>
        <w:tc>
          <w:tcPr>
            <w:tcW w:w="1701" w:type="pct"/>
          </w:tcPr>
          <w:p w:rsidR="00253534" w:rsidRPr="00253534" w:rsidRDefault="00253534" w:rsidP="002D6F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Простота заключения</w:t>
            </w:r>
          </w:p>
        </w:tc>
        <w:tc>
          <w:tcPr>
            <w:tcW w:w="1472" w:type="pct"/>
          </w:tcPr>
          <w:p w:rsidR="00253534" w:rsidRPr="00253534" w:rsidRDefault="00253534" w:rsidP="002D6F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Необязательность выполнения</w:t>
            </w:r>
          </w:p>
        </w:tc>
      </w:tr>
      <w:tr w:rsidR="00253534" w:rsidRPr="00253534" w:rsidTr="00253534">
        <w:tc>
          <w:tcPr>
            <w:tcW w:w="1828" w:type="pct"/>
          </w:tcPr>
          <w:p w:rsidR="00253534" w:rsidRPr="00253534" w:rsidRDefault="00253534" w:rsidP="002D6F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701" w:type="pct"/>
          </w:tcPr>
          <w:p w:rsidR="00253534" w:rsidRDefault="00253534" w:rsidP="002D6F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2" w:type="pct"/>
          </w:tcPr>
          <w:p w:rsidR="00253534" w:rsidRDefault="00253534" w:rsidP="002D6F15">
            <w:pPr>
              <w:jc w:val="both"/>
              <w:rPr>
                <w:sz w:val="18"/>
                <w:szCs w:val="18"/>
              </w:rPr>
            </w:pPr>
          </w:p>
        </w:tc>
      </w:tr>
    </w:tbl>
    <w:p w:rsidR="001B1A1D" w:rsidRDefault="001B1A1D" w:rsidP="001B1A1D">
      <w:pPr>
        <w:ind w:firstLine="284"/>
        <w:jc w:val="both"/>
        <w:rPr>
          <w:b/>
          <w:sz w:val="20"/>
          <w:szCs w:val="20"/>
        </w:rPr>
      </w:pPr>
    </w:p>
    <w:p w:rsidR="00253534" w:rsidRPr="00253534" w:rsidRDefault="00253534" w:rsidP="00253534">
      <w:pPr>
        <w:jc w:val="center"/>
        <w:rPr>
          <w:b/>
          <w:sz w:val="18"/>
          <w:szCs w:val="18"/>
        </w:rPr>
      </w:pPr>
      <w:r w:rsidRPr="00253534">
        <w:rPr>
          <w:b/>
          <w:noProof/>
          <w:sz w:val="18"/>
          <w:szCs w:val="18"/>
        </w:rPr>
        <w:drawing>
          <wp:inline distT="0" distB="0" distL="0" distR="0" wp14:anchorId="0E35D49A" wp14:editId="4229C49A">
            <wp:extent cx="5748793" cy="731520"/>
            <wp:effectExtent l="0" t="57150" r="0" b="10668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53534" w:rsidRPr="00253534" w:rsidRDefault="00253534" w:rsidP="00253534">
      <w:pPr>
        <w:jc w:val="center"/>
        <w:rPr>
          <w:sz w:val="18"/>
          <w:szCs w:val="18"/>
        </w:rPr>
      </w:pPr>
      <w:r w:rsidRPr="00253534">
        <w:rPr>
          <w:sz w:val="18"/>
          <w:szCs w:val="18"/>
        </w:rPr>
        <w:t>Рис. 1</w:t>
      </w:r>
      <w:r w:rsidR="00EE5C37">
        <w:rPr>
          <w:sz w:val="18"/>
          <w:szCs w:val="18"/>
          <w:lang w:val="en-US"/>
        </w:rPr>
        <w:t>[</w:t>
      </w:r>
      <w:r w:rsidR="00EE5C37">
        <w:rPr>
          <w:sz w:val="18"/>
          <w:szCs w:val="18"/>
        </w:rPr>
        <w:t>3</w:t>
      </w:r>
      <w:r w:rsidR="00EE5C37">
        <w:rPr>
          <w:sz w:val="18"/>
          <w:szCs w:val="18"/>
          <w:lang w:val="en-US"/>
        </w:rPr>
        <w:t>]</w:t>
      </w:r>
      <w:r w:rsidRPr="00253534">
        <w:rPr>
          <w:sz w:val="18"/>
          <w:szCs w:val="18"/>
        </w:rPr>
        <w:t>. Виды финансовых инструментов</w:t>
      </w:r>
    </w:p>
    <w:p w:rsidR="00782DCF" w:rsidRDefault="00782DCF" w:rsidP="001B1A1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F63720" w:rsidRDefault="00F63720" w:rsidP="001B1A1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CF16CF" w:rsidRPr="00DC624F" w:rsidRDefault="00CF16CF" w:rsidP="001B1A1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DC624F">
        <w:rPr>
          <w:rFonts w:eastAsiaTheme="minorHAnsi"/>
          <w:b/>
          <w:bCs/>
          <w:sz w:val="16"/>
          <w:szCs w:val="16"/>
          <w:lang w:eastAsia="en-US"/>
        </w:rPr>
        <w:t>Библиографический список</w:t>
      </w:r>
    </w:p>
    <w:p w:rsidR="00CF16CF" w:rsidRPr="00DC624F" w:rsidRDefault="00CF16CF" w:rsidP="001D1EF9">
      <w:pPr>
        <w:pStyle w:val="a6"/>
        <w:numPr>
          <w:ilvl w:val="0"/>
          <w:numId w:val="2"/>
        </w:numPr>
        <w:ind w:left="851" w:hanging="284"/>
        <w:jc w:val="both"/>
        <w:rPr>
          <w:rFonts w:eastAsiaTheme="minorHAnsi"/>
          <w:sz w:val="16"/>
          <w:szCs w:val="16"/>
          <w:lang w:eastAsia="en-US"/>
        </w:rPr>
      </w:pPr>
      <w:proofErr w:type="spellStart"/>
      <w:r w:rsidRPr="00DC624F">
        <w:rPr>
          <w:rFonts w:eastAsiaTheme="minorHAnsi"/>
          <w:bCs/>
          <w:sz w:val="16"/>
          <w:szCs w:val="16"/>
          <w:lang w:eastAsia="en-US"/>
        </w:rPr>
        <w:t>Капелович</w:t>
      </w:r>
      <w:proofErr w:type="spellEnd"/>
      <w:r w:rsidRPr="00DC624F">
        <w:rPr>
          <w:rFonts w:eastAsiaTheme="minorHAnsi"/>
          <w:bCs/>
          <w:sz w:val="16"/>
          <w:szCs w:val="16"/>
          <w:lang w:eastAsia="en-US"/>
        </w:rPr>
        <w:t xml:space="preserve"> Б.Э. </w:t>
      </w:r>
      <w:r w:rsidR="002D6F15" w:rsidRPr="00DC624F">
        <w:rPr>
          <w:rFonts w:eastAsiaTheme="minorHAnsi"/>
          <w:sz w:val="16"/>
          <w:szCs w:val="16"/>
          <w:lang w:eastAsia="en-US"/>
        </w:rPr>
        <w:t xml:space="preserve">Применение финансовых </w:t>
      </w:r>
      <w:proofErr w:type="spellStart"/>
      <w:r w:rsidR="002D6F15" w:rsidRPr="00DC624F">
        <w:rPr>
          <w:rFonts w:eastAsiaTheme="minorHAnsi"/>
          <w:sz w:val="16"/>
          <w:szCs w:val="16"/>
          <w:lang w:eastAsia="en-US"/>
        </w:rPr>
        <w:t>деривативов</w:t>
      </w:r>
      <w:proofErr w:type="spellEnd"/>
      <w:r w:rsidR="002D6F15" w:rsidRPr="00DC624F">
        <w:rPr>
          <w:rFonts w:eastAsiaTheme="minorHAnsi"/>
          <w:sz w:val="16"/>
          <w:szCs w:val="16"/>
          <w:lang w:eastAsia="en-US"/>
        </w:rPr>
        <w:t xml:space="preserve"> в управлении энергокомпаниями</w:t>
      </w:r>
      <w:r w:rsidRPr="00DC624F">
        <w:rPr>
          <w:rFonts w:eastAsiaTheme="minorHAnsi"/>
          <w:sz w:val="16"/>
          <w:szCs w:val="16"/>
          <w:lang w:eastAsia="en-US"/>
        </w:rPr>
        <w:t>. М.: Инфра-М, 20</w:t>
      </w:r>
      <w:r w:rsidR="00956DFD">
        <w:rPr>
          <w:rFonts w:eastAsiaTheme="minorHAnsi"/>
          <w:sz w:val="16"/>
          <w:szCs w:val="16"/>
          <w:lang w:eastAsia="en-US"/>
        </w:rPr>
        <w:t>2</w:t>
      </w:r>
      <w:r w:rsidR="00C00E8B">
        <w:rPr>
          <w:rFonts w:eastAsiaTheme="minorHAnsi"/>
          <w:sz w:val="16"/>
          <w:szCs w:val="16"/>
          <w:lang w:eastAsia="en-US"/>
        </w:rPr>
        <w:t>3</w:t>
      </w:r>
      <w:r w:rsidRPr="00DC624F">
        <w:rPr>
          <w:rFonts w:eastAsiaTheme="minorHAnsi"/>
          <w:sz w:val="16"/>
          <w:szCs w:val="16"/>
          <w:lang w:eastAsia="en-US"/>
        </w:rPr>
        <w:t>.</w:t>
      </w:r>
    </w:p>
    <w:p w:rsidR="00CF16CF" w:rsidRPr="00DC624F" w:rsidRDefault="00CF16CF" w:rsidP="001D1EF9">
      <w:pPr>
        <w:pStyle w:val="a6"/>
        <w:numPr>
          <w:ilvl w:val="0"/>
          <w:numId w:val="2"/>
        </w:numPr>
        <w:ind w:left="851" w:hanging="284"/>
        <w:jc w:val="both"/>
        <w:rPr>
          <w:rFonts w:eastAsiaTheme="minorHAnsi"/>
          <w:sz w:val="16"/>
          <w:szCs w:val="16"/>
          <w:lang w:eastAsia="en-US"/>
        </w:rPr>
      </w:pPr>
      <w:proofErr w:type="spellStart"/>
      <w:r w:rsidRPr="00DC624F">
        <w:rPr>
          <w:rFonts w:eastAsiaTheme="minorHAnsi"/>
          <w:sz w:val="16"/>
          <w:szCs w:val="16"/>
          <w:lang w:eastAsia="en-US"/>
        </w:rPr>
        <w:t>Курсков</w:t>
      </w:r>
      <w:proofErr w:type="spellEnd"/>
      <w:r w:rsidRPr="00DC624F">
        <w:rPr>
          <w:rFonts w:eastAsiaTheme="minorHAnsi"/>
          <w:sz w:val="16"/>
          <w:szCs w:val="16"/>
          <w:lang w:eastAsia="en-US"/>
        </w:rPr>
        <w:t xml:space="preserve"> Н.Г.</w:t>
      </w:r>
      <w:r w:rsidR="00DC624F">
        <w:rPr>
          <w:rFonts w:eastAsiaTheme="minorHAnsi"/>
          <w:sz w:val="16"/>
          <w:szCs w:val="16"/>
          <w:lang w:eastAsia="en-US"/>
        </w:rPr>
        <w:t xml:space="preserve">, </w:t>
      </w:r>
      <w:proofErr w:type="spellStart"/>
      <w:r w:rsidR="00DC624F">
        <w:rPr>
          <w:rFonts w:eastAsiaTheme="minorHAnsi"/>
          <w:sz w:val="16"/>
          <w:szCs w:val="16"/>
          <w:lang w:eastAsia="en-US"/>
        </w:rPr>
        <w:t>Пестылев</w:t>
      </w:r>
      <w:proofErr w:type="spellEnd"/>
      <w:r w:rsidR="00DC624F">
        <w:rPr>
          <w:rFonts w:eastAsiaTheme="minorHAnsi"/>
          <w:sz w:val="16"/>
          <w:szCs w:val="16"/>
          <w:lang w:eastAsia="en-US"/>
        </w:rPr>
        <w:t xml:space="preserve"> О.О.</w:t>
      </w:r>
      <w:r w:rsidRPr="00DC624F">
        <w:rPr>
          <w:rFonts w:eastAsiaTheme="minorHAnsi"/>
          <w:sz w:val="16"/>
          <w:szCs w:val="16"/>
          <w:lang w:eastAsia="en-US"/>
        </w:rPr>
        <w:t xml:space="preserve"> Эффект </w:t>
      </w:r>
      <w:r w:rsidR="002D6F15" w:rsidRPr="00DC624F">
        <w:rPr>
          <w:rFonts w:eastAsiaTheme="minorHAnsi"/>
          <w:sz w:val="16"/>
          <w:szCs w:val="16"/>
          <w:lang w:eastAsia="en-US"/>
        </w:rPr>
        <w:t xml:space="preserve">использования </w:t>
      </w:r>
      <w:proofErr w:type="spellStart"/>
      <w:r w:rsidR="002D6F15" w:rsidRPr="00DC624F">
        <w:rPr>
          <w:rFonts w:eastAsiaTheme="minorHAnsi"/>
          <w:sz w:val="16"/>
          <w:szCs w:val="16"/>
          <w:lang w:eastAsia="en-US"/>
        </w:rPr>
        <w:t>деривативов</w:t>
      </w:r>
      <w:proofErr w:type="spellEnd"/>
      <w:r w:rsidR="002D6F15" w:rsidRPr="00DC624F">
        <w:rPr>
          <w:rFonts w:eastAsiaTheme="minorHAnsi"/>
          <w:sz w:val="16"/>
          <w:szCs w:val="16"/>
          <w:lang w:eastAsia="en-US"/>
        </w:rPr>
        <w:t xml:space="preserve"> в энергетике</w:t>
      </w:r>
      <w:r w:rsidRPr="00DC624F">
        <w:rPr>
          <w:rFonts w:eastAsiaTheme="minorHAnsi"/>
          <w:sz w:val="16"/>
          <w:szCs w:val="16"/>
          <w:lang w:eastAsia="en-US"/>
        </w:rPr>
        <w:t xml:space="preserve"> // </w:t>
      </w:r>
      <w:r w:rsidR="002D6F15" w:rsidRPr="00DC624F">
        <w:rPr>
          <w:rFonts w:eastAsiaTheme="minorHAnsi"/>
          <w:sz w:val="16"/>
          <w:szCs w:val="16"/>
          <w:lang w:eastAsia="en-US"/>
        </w:rPr>
        <w:t xml:space="preserve"> Менеджмент </w:t>
      </w:r>
      <w:r w:rsidRPr="00DC624F">
        <w:rPr>
          <w:rFonts w:eastAsiaTheme="minorHAnsi"/>
          <w:sz w:val="16"/>
          <w:szCs w:val="16"/>
          <w:lang w:eastAsia="en-US"/>
        </w:rPr>
        <w:t>21 века. 20</w:t>
      </w:r>
      <w:r w:rsidR="00956DFD">
        <w:rPr>
          <w:rFonts w:eastAsiaTheme="minorHAnsi"/>
          <w:sz w:val="16"/>
          <w:szCs w:val="16"/>
          <w:lang w:eastAsia="en-US"/>
        </w:rPr>
        <w:t>2</w:t>
      </w:r>
      <w:r w:rsidR="00C00E8B">
        <w:rPr>
          <w:rFonts w:eastAsiaTheme="minorHAnsi"/>
          <w:sz w:val="16"/>
          <w:szCs w:val="16"/>
          <w:lang w:eastAsia="en-US"/>
        </w:rPr>
        <w:t>3</w:t>
      </w:r>
      <w:r w:rsidRPr="00DC624F">
        <w:rPr>
          <w:rFonts w:eastAsiaTheme="minorHAnsi"/>
          <w:sz w:val="16"/>
          <w:szCs w:val="16"/>
          <w:lang w:eastAsia="en-US"/>
        </w:rPr>
        <w:t xml:space="preserve">. </w:t>
      </w:r>
      <w:r w:rsidR="00956DFD">
        <w:rPr>
          <w:rFonts w:eastAsiaTheme="minorHAnsi"/>
          <w:sz w:val="16"/>
          <w:szCs w:val="16"/>
          <w:lang w:eastAsia="en-US"/>
        </w:rPr>
        <w:t>№1</w:t>
      </w:r>
      <w:r w:rsidRPr="00DC624F">
        <w:rPr>
          <w:rFonts w:eastAsiaTheme="minorHAnsi"/>
          <w:sz w:val="16"/>
          <w:szCs w:val="16"/>
          <w:lang w:eastAsia="en-US"/>
        </w:rPr>
        <w:t>.</w:t>
      </w:r>
    </w:p>
    <w:p w:rsidR="009F190E" w:rsidRDefault="00253534" w:rsidP="009F190E">
      <w:pPr>
        <w:pStyle w:val="a6"/>
        <w:numPr>
          <w:ilvl w:val="0"/>
          <w:numId w:val="2"/>
        </w:numPr>
        <w:ind w:left="851" w:hanging="284"/>
        <w:jc w:val="both"/>
        <w:rPr>
          <w:rFonts w:eastAsiaTheme="minorHAnsi"/>
          <w:sz w:val="16"/>
          <w:szCs w:val="16"/>
          <w:lang w:eastAsia="en-US"/>
        </w:rPr>
      </w:pPr>
      <w:r w:rsidRPr="00DC624F">
        <w:rPr>
          <w:rFonts w:eastAsiaTheme="minorHAnsi"/>
          <w:sz w:val="16"/>
          <w:szCs w:val="16"/>
          <w:lang w:eastAsia="en-US"/>
        </w:rPr>
        <w:t xml:space="preserve">Иващенко П.Р. </w:t>
      </w:r>
      <w:proofErr w:type="spellStart"/>
      <w:r w:rsidRPr="00DC624F">
        <w:rPr>
          <w:rFonts w:eastAsiaTheme="minorHAnsi"/>
          <w:sz w:val="16"/>
          <w:szCs w:val="16"/>
          <w:lang w:eastAsia="en-US"/>
        </w:rPr>
        <w:t>Деривативы</w:t>
      </w:r>
      <w:proofErr w:type="spellEnd"/>
      <w:r w:rsidRPr="00DC624F">
        <w:rPr>
          <w:rFonts w:eastAsiaTheme="minorHAnsi"/>
          <w:sz w:val="16"/>
          <w:szCs w:val="16"/>
          <w:lang w:eastAsia="en-US"/>
        </w:rPr>
        <w:t xml:space="preserve"> как наиболее перспективный инструмент управления </w:t>
      </w:r>
      <w:r w:rsidR="001D1EF9">
        <w:rPr>
          <w:rFonts w:eastAsiaTheme="minorHAnsi"/>
          <w:sz w:val="16"/>
          <w:szCs w:val="16"/>
          <w:lang w:eastAsia="en-US"/>
        </w:rPr>
        <w:t xml:space="preserve">рисками. </w:t>
      </w:r>
      <w:r w:rsidRPr="00DC624F">
        <w:rPr>
          <w:rFonts w:eastAsiaTheme="minorHAnsi"/>
          <w:sz w:val="16"/>
          <w:szCs w:val="16"/>
          <w:lang w:val="en-US" w:eastAsia="en-US"/>
        </w:rPr>
        <w:t>URL</w:t>
      </w:r>
      <w:r w:rsidRPr="00DC624F">
        <w:rPr>
          <w:rFonts w:eastAsiaTheme="minorHAnsi"/>
          <w:sz w:val="16"/>
          <w:szCs w:val="16"/>
          <w:lang w:eastAsia="en-US"/>
        </w:rPr>
        <w:t xml:space="preserve">: </w:t>
      </w:r>
      <w:r w:rsidR="009F190E" w:rsidRPr="009F190E">
        <w:rPr>
          <w:rFonts w:eastAsiaTheme="minorHAnsi"/>
          <w:sz w:val="16"/>
          <w:szCs w:val="16"/>
          <w:lang w:val="en-US" w:eastAsia="en-US"/>
        </w:rPr>
        <w:t>www</w:t>
      </w:r>
      <w:r w:rsidR="009F190E" w:rsidRPr="009F190E">
        <w:rPr>
          <w:rFonts w:eastAsiaTheme="minorHAnsi"/>
          <w:sz w:val="16"/>
          <w:szCs w:val="16"/>
          <w:lang w:eastAsia="en-US"/>
        </w:rPr>
        <w:t>.info.ec</w:t>
      </w:r>
    </w:p>
    <w:p w:rsidR="0015382B" w:rsidRPr="009F190E" w:rsidRDefault="00253534" w:rsidP="009F190E">
      <w:pPr>
        <w:pStyle w:val="a6"/>
        <w:numPr>
          <w:ilvl w:val="0"/>
          <w:numId w:val="2"/>
        </w:numPr>
        <w:ind w:left="851" w:hanging="284"/>
        <w:jc w:val="both"/>
        <w:rPr>
          <w:rFonts w:eastAsiaTheme="minorHAnsi"/>
          <w:sz w:val="16"/>
          <w:szCs w:val="16"/>
          <w:lang w:eastAsia="en-US"/>
        </w:rPr>
      </w:pPr>
      <w:r w:rsidRPr="009F190E">
        <w:rPr>
          <w:rFonts w:eastAsiaTheme="minorHAnsi"/>
          <w:sz w:val="16"/>
          <w:szCs w:val="16"/>
          <w:lang w:eastAsia="en-US"/>
        </w:rPr>
        <w:t>Федеральный закон «Об электроэнергетике в РФ» №256-ФЗ от 20.02.2020.</w:t>
      </w:r>
    </w:p>
    <w:p w:rsidR="0015382B" w:rsidRDefault="00253534" w:rsidP="00F63720">
      <w:pPr>
        <w:jc w:val="center"/>
        <w:rPr>
          <w:rFonts w:asciiTheme="majorHAnsi" w:eastAsiaTheme="minorHAnsi" w:hAnsiTheme="majorHAnsi"/>
          <w:b/>
          <w:lang w:eastAsia="en-US"/>
        </w:rPr>
      </w:pPr>
      <w:r>
        <w:rPr>
          <w:rFonts w:asciiTheme="majorHAnsi" w:eastAsiaTheme="minorHAnsi" w:hAnsiTheme="majorHAnsi"/>
          <w:b/>
          <w:lang w:eastAsia="en-US"/>
        </w:rPr>
        <w:br w:type="page"/>
      </w:r>
      <w:r w:rsidR="00CF16CF" w:rsidRPr="001B7DE0">
        <w:rPr>
          <w:rFonts w:asciiTheme="majorHAnsi" w:eastAsiaTheme="minorHAnsi" w:hAnsiTheme="majorHAnsi"/>
          <w:b/>
          <w:lang w:eastAsia="en-US"/>
        </w:rPr>
        <w:lastRenderedPageBreak/>
        <w:t>ЗАЯВКА на участие в</w:t>
      </w:r>
      <w:r w:rsidR="00CF16CF">
        <w:rPr>
          <w:rFonts w:asciiTheme="majorHAnsi" w:eastAsiaTheme="minorHAnsi" w:hAnsiTheme="majorHAnsi"/>
          <w:b/>
          <w:lang w:eastAsia="en-US"/>
        </w:rPr>
        <w:t xml:space="preserve"> </w:t>
      </w:r>
      <w:r w:rsidR="00F63720">
        <w:rPr>
          <w:rFonts w:asciiTheme="majorHAnsi" w:eastAsiaTheme="minorHAnsi" w:hAnsiTheme="majorHAnsi"/>
          <w:b/>
          <w:lang w:eastAsia="en-US"/>
        </w:rPr>
        <w:t>Вос</w:t>
      </w:r>
      <w:r w:rsidR="00C00E8B">
        <w:rPr>
          <w:rFonts w:asciiTheme="majorHAnsi" w:eastAsiaTheme="minorHAnsi" w:hAnsiTheme="majorHAnsi"/>
          <w:b/>
          <w:lang w:eastAsia="en-US"/>
        </w:rPr>
        <w:t>ьмой</w:t>
      </w:r>
      <w:r w:rsidR="0015382B">
        <w:rPr>
          <w:rFonts w:asciiTheme="majorHAnsi" w:eastAsiaTheme="minorHAnsi" w:hAnsiTheme="majorHAnsi"/>
          <w:b/>
          <w:lang w:eastAsia="en-US"/>
        </w:rPr>
        <w:t xml:space="preserve"> Всероссийской молодежной научно-практической</w:t>
      </w:r>
    </w:p>
    <w:p w:rsidR="00CF16CF" w:rsidRDefault="0015382B" w:rsidP="00F63720">
      <w:pPr>
        <w:jc w:val="center"/>
        <w:rPr>
          <w:rFonts w:asciiTheme="majorHAnsi" w:eastAsiaTheme="minorHAnsi" w:hAnsiTheme="majorHAnsi"/>
          <w:b/>
          <w:lang w:eastAsia="en-US"/>
        </w:rPr>
      </w:pPr>
      <w:r>
        <w:rPr>
          <w:rFonts w:asciiTheme="majorHAnsi" w:eastAsiaTheme="minorHAnsi" w:hAnsiTheme="majorHAnsi"/>
          <w:b/>
          <w:lang w:eastAsia="en-US"/>
        </w:rPr>
        <w:t>конференции</w:t>
      </w:r>
      <w:r w:rsidR="00253534">
        <w:rPr>
          <w:rFonts w:asciiTheme="majorHAnsi" w:eastAsiaTheme="minorHAnsi" w:hAnsiTheme="majorHAnsi"/>
          <w:b/>
          <w:lang w:eastAsia="en-US"/>
        </w:rPr>
        <w:t xml:space="preserve"> «Анализ состояния и перспектив</w:t>
      </w:r>
      <w:r>
        <w:rPr>
          <w:rFonts w:asciiTheme="majorHAnsi" w:eastAsiaTheme="minorHAnsi" w:hAnsiTheme="majorHAnsi"/>
          <w:b/>
          <w:lang w:eastAsia="en-US"/>
        </w:rPr>
        <w:t xml:space="preserve"> развития экономики России»</w:t>
      </w:r>
      <w:r w:rsidR="00F63720">
        <w:rPr>
          <w:rFonts w:asciiTheme="majorHAnsi" w:eastAsiaTheme="minorHAnsi" w:hAnsiTheme="majorHAnsi"/>
          <w:b/>
          <w:lang w:eastAsia="en-US"/>
        </w:rPr>
        <w:t xml:space="preserve"> </w:t>
      </w:r>
    </w:p>
    <w:p w:rsidR="00F63720" w:rsidRPr="0015382B" w:rsidRDefault="00F63720" w:rsidP="00F63720">
      <w:pPr>
        <w:jc w:val="center"/>
        <w:rPr>
          <w:rFonts w:asciiTheme="majorHAnsi" w:eastAsiaTheme="minorHAnsi" w:hAnsiTheme="majorHAnsi" w:cs="Verdana,Bold"/>
          <w:b/>
          <w:bCs/>
          <w:lang w:eastAsia="en-US"/>
        </w:rPr>
      </w:pPr>
      <w:r>
        <w:rPr>
          <w:rFonts w:asciiTheme="majorHAnsi" w:eastAsiaTheme="minorHAnsi" w:hAnsiTheme="majorHAnsi"/>
          <w:b/>
          <w:lang w:eastAsia="en-US"/>
        </w:rPr>
        <w:t>(на каждого автора заполняется отдельно)</w:t>
      </w:r>
    </w:p>
    <w:p w:rsidR="00CF16CF" w:rsidRDefault="00CF16CF" w:rsidP="00CF16CF">
      <w:pPr>
        <w:jc w:val="center"/>
        <w:rPr>
          <w:rFonts w:asciiTheme="majorHAnsi" w:eastAsiaTheme="minorHAnsi" w:hAnsiTheme="majorHAnsi" w:cs="Verdana,Bold"/>
          <w:b/>
          <w:bCs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209"/>
      </w:tblGrid>
      <w:tr w:rsidR="00CF16CF" w:rsidTr="00F63720">
        <w:tc>
          <w:tcPr>
            <w:tcW w:w="5211" w:type="dxa"/>
          </w:tcPr>
          <w:p w:rsidR="00CF16CF" w:rsidRPr="001B7DE0" w:rsidRDefault="00CF16CF" w:rsidP="00F818FC">
            <w:pPr>
              <w:jc w:val="both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/>
                <w:lang w:eastAsia="en-US"/>
              </w:rPr>
              <w:t xml:space="preserve">1. </w:t>
            </w:r>
            <w:r w:rsidRPr="001B7DE0">
              <w:rPr>
                <w:rFonts w:asciiTheme="majorHAnsi" w:eastAsiaTheme="minorHAnsi" w:hAnsiTheme="majorHAnsi"/>
                <w:lang w:eastAsia="en-US"/>
              </w:rPr>
              <w:t>Фамилия, имя, отчество</w:t>
            </w:r>
          </w:p>
        </w:tc>
        <w:tc>
          <w:tcPr>
            <w:tcW w:w="5209" w:type="dxa"/>
          </w:tcPr>
          <w:p w:rsidR="00CF16CF" w:rsidRDefault="00CF16CF" w:rsidP="00F818FC">
            <w:pPr>
              <w:jc w:val="both"/>
              <w:rPr>
                <w:rFonts w:asciiTheme="majorHAnsi" w:eastAsiaTheme="minorHAnsi" w:hAnsiTheme="majorHAnsi"/>
                <w:lang w:eastAsia="en-US"/>
              </w:rPr>
            </w:pPr>
          </w:p>
        </w:tc>
      </w:tr>
      <w:tr w:rsidR="00CF16CF" w:rsidTr="00F63720">
        <w:tc>
          <w:tcPr>
            <w:tcW w:w="5211" w:type="dxa"/>
          </w:tcPr>
          <w:p w:rsidR="00253534" w:rsidRDefault="00CF16CF" w:rsidP="00F818FC">
            <w:pPr>
              <w:jc w:val="both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/>
                <w:lang w:eastAsia="en-US"/>
              </w:rPr>
              <w:t xml:space="preserve">2. Статус (студент, магистрант, аспирант, </w:t>
            </w:r>
          </w:p>
          <w:p w:rsidR="00CF16CF" w:rsidRDefault="00CF16CF" w:rsidP="00F818FC">
            <w:pPr>
              <w:jc w:val="both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/>
                <w:lang w:eastAsia="en-US"/>
              </w:rPr>
              <w:t>молодой ученый</w:t>
            </w:r>
            <w:r w:rsidR="00F63720">
              <w:rPr>
                <w:rFonts w:asciiTheme="majorHAnsi" w:eastAsiaTheme="minorHAnsi" w:hAnsiTheme="majorHAnsi"/>
                <w:lang w:eastAsia="en-US"/>
              </w:rPr>
              <w:t>, преподаватель</w:t>
            </w:r>
            <w:r>
              <w:rPr>
                <w:rFonts w:asciiTheme="majorHAnsi" w:eastAsiaTheme="minorHAnsi" w:hAnsiTheme="majorHAnsi"/>
                <w:lang w:eastAsia="en-US"/>
              </w:rPr>
              <w:t>)</w:t>
            </w:r>
          </w:p>
        </w:tc>
        <w:tc>
          <w:tcPr>
            <w:tcW w:w="5209" w:type="dxa"/>
          </w:tcPr>
          <w:p w:rsidR="00CF16CF" w:rsidRDefault="00CF16CF" w:rsidP="00F818FC">
            <w:pPr>
              <w:jc w:val="both"/>
              <w:rPr>
                <w:rFonts w:asciiTheme="majorHAnsi" w:eastAsiaTheme="minorHAnsi" w:hAnsiTheme="majorHAnsi"/>
                <w:lang w:eastAsia="en-US"/>
              </w:rPr>
            </w:pPr>
          </w:p>
        </w:tc>
      </w:tr>
      <w:tr w:rsidR="00F63720" w:rsidTr="00F63720">
        <w:tc>
          <w:tcPr>
            <w:tcW w:w="5211" w:type="dxa"/>
          </w:tcPr>
          <w:p w:rsidR="00F63720" w:rsidRDefault="00F63720" w:rsidP="00F818FC">
            <w:pPr>
              <w:jc w:val="both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/>
                <w:lang w:eastAsia="en-US"/>
              </w:rPr>
              <w:t>3. Ученая степень (при наличии)</w:t>
            </w:r>
          </w:p>
        </w:tc>
        <w:tc>
          <w:tcPr>
            <w:tcW w:w="5209" w:type="dxa"/>
          </w:tcPr>
          <w:p w:rsidR="00F63720" w:rsidRDefault="00F63720" w:rsidP="00F818FC">
            <w:pPr>
              <w:jc w:val="both"/>
              <w:rPr>
                <w:rFonts w:asciiTheme="majorHAnsi" w:eastAsiaTheme="minorHAnsi" w:hAnsiTheme="majorHAnsi"/>
                <w:lang w:eastAsia="en-US"/>
              </w:rPr>
            </w:pPr>
          </w:p>
        </w:tc>
      </w:tr>
      <w:tr w:rsidR="00F63720" w:rsidTr="00F63720">
        <w:tc>
          <w:tcPr>
            <w:tcW w:w="5211" w:type="dxa"/>
          </w:tcPr>
          <w:p w:rsidR="00F63720" w:rsidRDefault="00F63720" w:rsidP="00F818FC">
            <w:pPr>
              <w:jc w:val="both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/>
                <w:lang w:eastAsia="en-US"/>
              </w:rPr>
              <w:t>4. Ученое звание (при наличии)</w:t>
            </w:r>
          </w:p>
        </w:tc>
        <w:tc>
          <w:tcPr>
            <w:tcW w:w="5209" w:type="dxa"/>
          </w:tcPr>
          <w:p w:rsidR="00F63720" w:rsidRDefault="00F63720" w:rsidP="00F818FC">
            <w:pPr>
              <w:jc w:val="both"/>
              <w:rPr>
                <w:rFonts w:asciiTheme="majorHAnsi" w:eastAsiaTheme="minorHAnsi" w:hAnsiTheme="majorHAnsi"/>
                <w:lang w:eastAsia="en-US"/>
              </w:rPr>
            </w:pPr>
          </w:p>
        </w:tc>
      </w:tr>
      <w:tr w:rsidR="00CF16CF" w:rsidTr="00F63720">
        <w:tc>
          <w:tcPr>
            <w:tcW w:w="5211" w:type="dxa"/>
          </w:tcPr>
          <w:p w:rsidR="00CF16CF" w:rsidRDefault="00F63720" w:rsidP="00F818FC">
            <w:pPr>
              <w:jc w:val="both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/>
                <w:lang w:eastAsia="en-US"/>
              </w:rPr>
              <w:t>5</w:t>
            </w:r>
            <w:r w:rsidR="00CF16CF">
              <w:rPr>
                <w:rFonts w:asciiTheme="majorHAnsi" w:eastAsiaTheme="minorHAnsi" w:hAnsiTheme="majorHAnsi"/>
                <w:lang w:eastAsia="en-US"/>
              </w:rPr>
              <w:t>. Полное наименование ВУЗа</w:t>
            </w:r>
            <w:r>
              <w:rPr>
                <w:rFonts w:asciiTheme="majorHAnsi" w:eastAsiaTheme="minorHAnsi" w:hAnsiTheme="majorHAnsi"/>
                <w:lang w:eastAsia="en-US"/>
              </w:rPr>
              <w:t xml:space="preserve"> / организации</w:t>
            </w:r>
          </w:p>
        </w:tc>
        <w:tc>
          <w:tcPr>
            <w:tcW w:w="5209" w:type="dxa"/>
          </w:tcPr>
          <w:p w:rsidR="00CF16CF" w:rsidRDefault="00CF16CF" w:rsidP="00F818FC">
            <w:pPr>
              <w:jc w:val="both"/>
              <w:rPr>
                <w:rFonts w:asciiTheme="majorHAnsi" w:eastAsiaTheme="minorHAnsi" w:hAnsiTheme="majorHAnsi"/>
                <w:lang w:eastAsia="en-US"/>
              </w:rPr>
            </w:pPr>
          </w:p>
        </w:tc>
      </w:tr>
      <w:tr w:rsidR="00CF16CF" w:rsidTr="00F63720">
        <w:tc>
          <w:tcPr>
            <w:tcW w:w="5211" w:type="dxa"/>
          </w:tcPr>
          <w:p w:rsidR="00CF16CF" w:rsidRDefault="00F63720" w:rsidP="00F818FC">
            <w:pPr>
              <w:jc w:val="both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/>
                <w:lang w:eastAsia="en-US"/>
              </w:rPr>
              <w:t>6</w:t>
            </w:r>
            <w:r w:rsidR="00CF16CF">
              <w:rPr>
                <w:rFonts w:asciiTheme="majorHAnsi" w:eastAsiaTheme="minorHAnsi" w:hAnsiTheme="majorHAnsi"/>
                <w:lang w:eastAsia="en-US"/>
              </w:rPr>
              <w:t>. Контактный телефон</w:t>
            </w:r>
          </w:p>
        </w:tc>
        <w:tc>
          <w:tcPr>
            <w:tcW w:w="5209" w:type="dxa"/>
          </w:tcPr>
          <w:p w:rsidR="00CF16CF" w:rsidRDefault="00CF16CF" w:rsidP="00F818FC">
            <w:pPr>
              <w:jc w:val="both"/>
              <w:rPr>
                <w:rFonts w:asciiTheme="majorHAnsi" w:eastAsiaTheme="minorHAnsi" w:hAnsiTheme="majorHAnsi"/>
                <w:lang w:eastAsia="en-US"/>
              </w:rPr>
            </w:pPr>
          </w:p>
        </w:tc>
      </w:tr>
      <w:tr w:rsidR="00CF16CF" w:rsidTr="00F63720">
        <w:tc>
          <w:tcPr>
            <w:tcW w:w="5211" w:type="dxa"/>
          </w:tcPr>
          <w:p w:rsidR="00CF16CF" w:rsidRDefault="00F63720" w:rsidP="00F818FC">
            <w:pPr>
              <w:jc w:val="both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/>
                <w:lang w:eastAsia="en-US"/>
              </w:rPr>
              <w:t>7</w:t>
            </w:r>
            <w:r w:rsidR="00CF16CF">
              <w:rPr>
                <w:rFonts w:asciiTheme="majorHAnsi" w:eastAsiaTheme="minorHAnsi" w:hAnsiTheme="majorHAnsi"/>
                <w:lang w:eastAsia="en-US"/>
              </w:rPr>
              <w:t>. Адрес электронной почты</w:t>
            </w:r>
          </w:p>
        </w:tc>
        <w:tc>
          <w:tcPr>
            <w:tcW w:w="5209" w:type="dxa"/>
          </w:tcPr>
          <w:p w:rsidR="00CF16CF" w:rsidRDefault="00CF16CF" w:rsidP="00F818FC">
            <w:pPr>
              <w:jc w:val="both"/>
              <w:rPr>
                <w:rFonts w:asciiTheme="majorHAnsi" w:eastAsiaTheme="minorHAnsi" w:hAnsiTheme="majorHAnsi"/>
                <w:lang w:eastAsia="en-US"/>
              </w:rPr>
            </w:pPr>
          </w:p>
        </w:tc>
      </w:tr>
      <w:tr w:rsidR="00CF16CF" w:rsidTr="00F63720">
        <w:tc>
          <w:tcPr>
            <w:tcW w:w="5211" w:type="dxa"/>
          </w:tcPr>
          <w:p w:rsidR="00CF16CF" w:rsidRDefault="00F63720" w:rsidP="00F818FC">
            <w:pPr>
              <w:jc w:val="both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/>
                <w:lang w:eastAsia="en-US"/>
              </w:rPr>
              <w:t>8</w:t>
            </w:r>
            <w:r w:rsidR="00CF16CF">
              <w:rPr>
                <w:rFonts w:asciiTheme="majorHAnsi" w:eastAsiaTheme="minorHAnsi" w:hAnsiTheme="majorHAnsi"/>
                <w:lang w:eastAsia="en-US"/>
              </w:rPr>
              <w:t>. Название представляемых материалов</w:t>
            </w:r>
          </w:p>
        </w:tc>
        <w:tc>
          <w:tcPr>
            <w:tcW w:w="5209" w:type="dxa"/>
          </w:tcPr>
          <w:p w:rsidR="00CF16CF" w:rsidRDefault="00CF16CF" w:rsidP="00F818FC">
            <w:pPr>
              <w:jc w:val="both"/>
              <w:rPr>
                <w:rFonts w:asciiTheme="majorHAnsi" w:eastAsiaTheme="minorHAnsi" w:hAnsiTheme="majorHAnsi"/>
                <w:lang w:eastAsia="en-US"/>
              </w:rPr>
            </w:pPr>
          </w:p>
        </w:tc>
      </w:tr>
      <w:tr w:rsidR="00CF16CF" w:rsidTr="00F63720">
        <w:tc>
          <w:tcPr>
            <w:tcW w:w="5211" w:type="dxa"/>
          </w:tcPr>
          <w:p w:rsidR="00CF16CF" w:rsidRDefault="00F63720" w:rsidP="00F818FC">
            <w:pPr>
              <w:jc w:val="both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/>
                <w:lang w:eastAsia="en-US"/>
              </w:rPr>
              <w:t>9</w:t>
            </w:r>
            <w:r w:rsidR="00CF16CF">
              <w:rPr>
                <w:rFonts w:asciiTheme="majorHAnsi" w:eastAsiaTheme="minorHAnsi" w:hAnsiTheme="majorHAnsi"/>
                <w:lang w:eastAsia="en-US"/>
              </w:rPr>
              <w:t>. Секция</w:t>
            </w:r>
          </w:p>
        </w:tc>
        <w:tc>
          <w:tcPr>
            <w:tcW w:w="5209" w:type="dxa"/>
          </w:tcPr>
          <w:p w:rsidR="00CF16CF" w:rsidRDefault="00CF16CF" w:rsidP="00F818FC">
            <w:pPr>
              <w:jc w:val="both"/>
              <w:rPr>
                <w:rFonts w:asciiTheme="majorHAnsi" w:eastAsiaTheme="minorHAnsi" w:hAnsiTheme="majorHAnsi"/>
                <w:lang w:eastAsia="en-US"/>
              </w:rPr>
            </w:pPr>
          </w:p>
        </w:tc>
      </w:tr>
    </w:tbl>
    <w:p w:rsidR="00CF16CF" w:rsidRDefault="00CF16CF" w:rsidP="0015382B">
      <w:pPr>
        <w:jc w:val="both"/>
      </w:pPr>
    </w:p>
    <w:sectPr w:rsidR="00CF16CF" w:rsidSect="00C00E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85776"/>
    <w:multiLevelType w:val="hybridMultilevel"/>
    <w:tmpl w:val="3CF030A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488121E"/>
    <w:multiLevelType w:val="hybridMultilevel"/>
    <w:tmpl w:val="5D26DB94"/>
    <w:lvl w:ilvl="0" w:tplc="C72C9C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B880F05"/>
    <w:multiLevelType w:val="hybridMultilevel"/>
    <w:tmpl w:val="EDF0D0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38135B0"/>
    <w:multiLevelType w:val="hybridMultilevel"/>
    <w:tmpl w:val="30126B4E"/>
    <w:lvl w:ilvl="0" w:tplc="239808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2E1DF6"/>
    <w:multiLevelType w:val="hybridMultilevel"/>
    <w:tmpl w:val="C4E4D136"/>
    <w:lvl w:ilvl="0" w:tplc="D592F3FC">
      <w:start w:val="1"/>
      <w:numFmt w:val="decimal"/>
      <w:lvlText w:val="%1."/>
      <w:lvlJc w:val="left"/>
      <w:pPr>
        <w:ind w:left="1098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8B"/>
    <w:rsid w:val="0000087E"/>
    <w:rsid w:val="001214A4"/>
    <w:rsid w:val="0015382B"/>
    <w:rsid w:val="001B1A1D"/>
    <w:rsid w:val="001D1EF9"/>
    <w:rsid w:val="00253534"/>
    <w:rsid w:val="002D3ED8"/>
    <w:rsid w:val="002D6F15"/>
    <w:rsid w:val="003420B3"/>
    <w:rsid w:val="003747D2"/>
    <w:rsid w:val="0038421D"/>
    <w:rsid w:val="003C2C9C"/>
    <w:rsid w:val="003D405A"/>
    <w:rsid w:val="004220A6"/>
    <w:rsid w:val="00463D2C"/>
    <w:rsid w:val="004D1D07"/>
    <w:rsid w:val="005239B7"/>
    <w:rsid w:val="00542A3C"/>
    <w:rsid w:val="00636E98"/>
    <w:rsid w:val="007536C2"/>
    <w:rsid w:val="00782DCF"/>
    <w:rsid w:val="00813ACA"/>
    <w:rsid w:val="008223DD"/>
    <w:rsid w:val="00862A3F"/>
    <w:rsid w:val="008777C5"/>
    <w:rsid w:val="0092235D"/>
    <w:rsid w:val="00956DFD"/>
    <w:rsid w:val="009C2E78"/>
    <w:rsid w:val="009E5D81"/>
    <w:rsid w:val="009E7CEE"/>
    <w:rsid w:val="009F190E"/>
    <w:rsid w:val="00A03A5B"/>
    <w:rsid w:val="00A663E2"/>
    <w:rsid w:val="00AC6F79"/>
    <w:rsid w:val="00B37B8B"/>
    <w:rsid w:val="00C00E8B"/>
    <w:rsid w:val="00C25897"/>
    <w:rsid w:val="00C45B84"/>
    <w:rsid w:val="00CA7947"/>
    <w:rsid w:val="00CF16CF"/>
    <w:rsid w:val="00CF228A"/>
    <w:rsid w:val="00D90ED6"/>
    <w:rsid w:val="00DC624F"/>
    <w:rsid w:val="00DF79DC"/>
    <w:rsid w:val="00DF7DD6"/>
    <w:rsid w:val="00E147F4"/>
    <w:rsid w:val="00E940CE"/>
    <w:rsid w:val="00EC70E0"/>
    <w:rsid w:val="00EE5C37"/>
    <w:rsid w:val="00F63720"/>
    <w:rsid w:val="00F7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6B7C6-A1F5-41F5-B537-C7B3A912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B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B8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1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382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53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prec@yandex.ru" TargetMode="Externa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hyperlink" Target="http://www.elibrary.ru" TargetMode="Externa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1978CA-C53E-4E80-B1E6-0FF1F4254887}" type="doc">
      <dgm:prSet loTypeId="urn:microsoft.com/office/officeart/2005/8/layout/default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21052D0-CCF2-42F5-B34F-1C9E67343FB4}">
      <dgm:prSet phldrT="[Текст]" custT="1"/>
      <dgm:spPr/>
      <dgm:t>
        <a:bodyPr/>
        <a:lstStyle/>
        <a:p>
          <a:r>
            <a:rPr lang="ru-RU" sz="900" b="0">
              <a:latin typeface="Times New Roman" pitchFamily="18" charset="0"/>
              <a:cs typeface="Times New Roman" pitchFamily="18" charset="0"/>
            </a:rPr>
            <a:t>СВОП-контракт</a:t>
          </a:r>
        </a:p>
      </dgm:t>
    </dgm:pt>
    <dgm:pt modelId="{360C0343-39F4-4230-9636-3E64E7CB9793}" type="parTrans" cxnId="{158600A5-0E5D-447C-A46B-EA7096A2723A}">
      <dgm:prSet/>
      <dgm:spPr/>
      <dgm:t>
        <a:bodyPr/>
        <a:lstStyle/>
        <a:p>
          <a:endParaRPr lang="ru-RU" sz="900" b="0">
            <a:latin typeface="Times New Roman" pitchFamily="18" charset="0"/>
            <a:cs typeface="Times New Roman" pitchFamily="18" charset="0"/>
          </a:endParaRPr>
        </a:p>
      </dgm:t>
    </dgm:pt>
    <dgm:pt modelId="{A1E749F3-3197-4B90-B5C7-8F701F967D9D}" type="sibTrans" cxnId="{158600A5-0E5D-447C-A46B-EA7096A2723A}">
      <dgm:prSet/>
      <dgm:spPr/>
      <dgm:t>
        <a:bodyPr/>
        <a:lstStyle/>
        <a:p>
          <a:endParaRPr lang="ru-RU" sz="900" b="0">
            <a:latin typeface="Times New Roman" pitchFamily="18" charset="0"/>
            <a:cs typeface="Times New Roman" pitchFamily="18" charset="0"/>
          </a:endParaRPr>
        </a:p>
      </dgm:t>
    </dgm:pt>
    <dgm:pt modelId="{730230EB-FBD2-4281-B121-2B1162B59BF1}">
      <dgm:prSet phldrT="[Текст]" custT="1"/>
      <dgm:spPr/>
      <dgm:t>
        <a:bodyPr/>
        <a:lstStyle/>
        <a:p>
          <a:r>
            <a:rPr lang="ru-RU" sz="900" b="0">
              <a:latin typeface="Times New Roman" pitchFamily="18" charset="0"/>
              <a:cs typeface="Times New Roman" pitchFamily="18" charset="0"/>
            </a:rPr>
            <a:t>Фьючерс</a:t>
          </a:r>
        </a:p>
      </dgm:t>
    </dgm:pt>
    <dgm:pt modelId="{ECC077DB-8F66-4F12-AE2D-2D9C05F15A15}" type="parTrans" cxnId="{FD20E1F6-E429-4F2C-A318-997073043070}">
      <dgm:prSet/>
      <dgm:spPr/>
      <dgm:t>
        <a:bodyPr/>
        <a:lstStyle/>
        <a:p>
          <a:endParaRPr lang="ru-RU" sz="900" b="0">
            <a:latin typeface="Times New Roman" pitchFamily="18" charset="0"/>
            <a:cs typeface="Times New Roman" pitchFamily="18" charset="0"/>
          </a:endParaRPr>
        </a:p>
      </dgm:t>
    </dgm:pt>
    <dgm:pt modelId="{3368C012-3002-4E61-98E6-1D758BC63D8C}" type="sibTrans" cxnId="{FD20E1F6-E429-4F2C-A318-997073043070}">
      <dgm:prSet/>
      <dgm:spPr/>
      <dgm:t>
        <a:bodyPr/>
        <a:lstStyle/>
        <a:p>
          <a:endParaRPr lang="ru-RU" sz="900" b="0">
            <a:latin typeface="Times New Roman" pitchFamily="18" charset="0"/>
            <a:cs typeface="Times New Roman" pitchFamily="18" charset="0"/>
          </a:endParaRPr>
        </a:p>
      </dgm:t>
    </dgm:pt>
    <dgm:pt modelId="{6988F8B1-757C-43B1-B04C-B5C7ABA7FECD}">
      <dgm:prSet phldrT="[Текст]" custT="1"/>
      <dgm:spPr/>
      <dgm:t>
        <a:bodyPr/>
        <a:lstStyle/>
        <a:p>
          <a:r>
            <a:rPr lang="ru-RU" sz="900" b="0">
              <a:latin typeface="Times New Roman" pitchFamily="18" charset="0"/>
              <a:cs typeface="Times New Roman" pitchFamily="18" charset="0"/>
            </a:rPr>
            <a:t>Форвардный контракт</a:t>
          </a:r>
        </a:p>
      </dgm:t>
    </dgm:pt>
    <dgm:pt modelId="{F01B1372-A73E-4329-99DE-E6A9366FFFA3}" type="parTrans" cxnId="{926DF910-C826-48D9-B5D7-80C2A35521FF}">
      <dgm:prSet/>
      <dgm:spPr/>
      <dgm:t>
        <a:bodyPr/>
        <a:lstStyle/>
        <a:p>
          <a:endParaRPr lang="ru-RU" sz="900" b="0">
            <a:latin typeface="Times New Roman" pitchFamily="18" charset="0"/>
            <a:cs typeface="Times New Roman" pitchFamily="18" charset="0"/>
          </a:endParaRPr>
        </a:p>
      </dgm:t>
    </dgm:pt>
    <dgm:pt modelId="{DEFB1D6B-6691-4142-875E-77752F03E86E}" type="sibTrans" cxnId="{926DF910-C826-48D9-B5D7-80C2A35521FF}">
      <dgm:prSet/>
      <dgm:spPr/>
      <dgm:t>
        <a:bodyPr/>
        <a:lstStyle/>
        <a:p>
          <a:endParaRPr lang="ru-RU" sz="900" b="0">
            <a:latin typeface="Times New Roman" pitchFamily="18" charset="0"/>
            <a:cs typeface="Times New Roman" pitchFamily="18" charset="0"/>
          </a:endParaRPr>
        </a:p>
      </dgm:t>
    </dgm:pt>
    <dgm:pt modelId="{6E1A1C9B-485D-4B33-A4B0-0B0FB25790C2}" type="pres">
      <dgm:prSet presAssocID="{DB1978CA-C53E-4E80-B1E6-0FF1F4254887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4FE413F-9800-4C19-B855-3A9E7637BCF5}" type="pres">
      <dgm:prSet presAssocID="{A21052D0-CCF2-42F5-B34F-1C9E67343FB4}" presName="node" presStyleLbl="node1" presStyleIdx="0" presStyleCnt="3" custLinFactNeighborX="-496" custLinFactNeighborY="-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5D96AC-C79A-42AB-8322-F9D7B19F12C9}" type="pres">
      <dgm:prSet presAssocID="{A1E749F3-3197-4B90-B5C7-8F701F967D9D}" presName="sibTrans" presStyleCnt="0"/>
      <dgm:spPr/>
    </dgm:pt>
    <dgm:pt modelId="{062FC1D7-C967-4E90-AFB5-3F69310F2BF6}" type="pres">
      <dgm:prSet presAssocID="{730230EB-FBD2-4281-B121-2B1162B59BF1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B8801E-672C-4B21-A593-57C3A896DFD1}" type="pres">
      <dgm:prSet presAssocID="{3368C012-3002-4E61-98E6-1D758BC63D8C}" presName="sibTrans" presStyleCnt="0"/>
      <dgm:spPr/>
    </dgm:pt>
    <dgm:pt modelId="{0D62ECAE-6ED0-4BB4-B237-C856C3363352}" type="pres">
      <dgm:prSet presAssocID="{6988F8B1-757C-43B1-B04C-B5C7ABA7FECD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D20E1F6-E429-4F2C-A318-997073043070}" srcId="{DB1978CA-C53E-4E80-B1E6-0FF1F4254887}" destId="{730230EB-FBD2-4281-B121-2B1162B59BF1}" srcOrd="1" destOrd="0" parTransId="{ECC077DB-8F66-4F12-AE2D-2D9C05F15A15}" sibTransId="{3368C012-3002-4E61-98E6-1D758BC63D8C}"/>
    <dgm:cxn modelId="{55516B6D-1428-4DDA-8DF0-EDD1B5B68DEB}" type="presOf" srcId="{6988F8B1-757C-43B1-B04C-B5C7ABA7FECD}" destId="{0D62ECAE-6ED0-4BB4-B237-C856C3363352}" srcOrd="0" destOrd="0" presId="urn:microsoft.com/office/officeart/2005/8/layout/default"/>
    <dgm:cxn modelId="{D3C94085-A46F-440F-8E33-557841D26244}" type="presOf" srcId="{730230EB-FBD2-4281-B121-2B1162B59BF1}" destId="{062FC1D7-C967-4E90-AFB5-3F69310F2BF6}" srcOrd="0" destOrd="0" presId="urn:microsoft.com/office/officeart/2005/8/layout/default"/>
    <dgm:cxn modelId="{926DF910-C826-48D9-B5D7-80C2A35521FF}" srcId="{DB1978CA-C53E-4E80-B1E6-0FF1F4254887}" destId="{6988F8B1-757C-43B1-B04C-B5C7ABA7FECD}" srcOrd="2" destOrd="0" parTransId="{F01B1372-A73E-4329-99DE-E6A9366FFFA3}" sibTransId="{DEFB1D6B-6691-4142-875E-77752F03E86E}"/>
    <dgm:cxn modelId="{BAA08CC7-2025-41A8-B002-911DA5254FFB}" type="presOf" srcId="{DB1978CA-C53E-4E80-B1E6-0FF1F4254887}" destId="{6E1A1C9B-485D-4B33-A4B0-0B0FB25790C2}" srcOrd="0" destOrd="0" presId="urn:microsoft.com/office/officeart/2005/8/layout/default"/>
    <dgm:cxn modelId="{158600A5-0E5D-447C-A46B-EA7096A2723A}" srcId="{DB1978CA-C53E-4E80-B1E6-0FF1F4254887}" destId="{A21052D0-CCF2-42F5-B34F-1C9E67343FB4}" srcOrd="0" destOrd="0" parTransId="{360C0343-39F4-4230-9636-3E64E7CB9793}" sibTransId="{A1E749F3-3197-4B90-B5C7-8F701F967D9D}"/>
    <dgm:cxn modelId="{451CF1A3-0241-4EE3-9B01-C060EAB3BBA7}" type="presOf" srcId="{A21052D0-CCF2-42F5-B34F-1C9E67343FB4}" destId="{54FE413F-9800-4C19-B855-3A9E7637BCF5}" srcOrd="0" destOrd="0" presId="urn:microsoft.com/office/officeart/2005/8/layout/default"/>
    <dgm:cxn modelId="{498AB4E7-058C-484B-9819-51A378ED55DA}" type="presParOf" srcId="{6E1A1C9B-485D-4B33-A4B0-0B0FB25790C2}" destId="{54FE413F-9800-4C19-B855-3A9E7637BCF5}" srcOrd="0" destOrd="0" presId="urn:microsoft.com/office/officeart/2005/8/layout/default"/>
    <dgm:cxn modelId="{A5FAD8D2-39F1-4367-BD4E-A5CE7151DD97}" type="presParOf" srcId="{6E1A1C9B-485D-4B33-A4B0-0B0FB25790C2}" destId="{C75D96AC-C79A-42AB-8322-F9D7B19F12C9}" srcOrd="1" destOrd="0" presId="urn:microsoft.com/office/officeart/2005/8/layout/default"/>
    <dgm:cxn modelId="{D6B4835E-6FCD-4C5F-BB9D-D3C6B56AC1D9}" type="presParOf" srcId="{6E1A1C9B-485D-4B33-A4B0-0B0FB25790C2}" destId="{062FC1D7-C967-4E90-AFB5-3F69310F2BF6}" srcOrd="2" destOrd="0" presId="urn:microsoft.com/office/officeart/2005/8/layout/default"/>
    <dgm:cxn modelId="{A3816EDB-E08F-46A5-B5C7-DA7CF24E7E30}" type="presParOf" srcId="{6E1A1C9B-485D-4B33-A4B0-0B0FB25790C2}" destId="{E2B8801E-672C-4B21-A593-57C3A896DFD1}" srcOrd="3" destOrd="0" presId="urn:microsoft.com/office/officeart/2005/8/layout/default"/>
    <dgm:cxn modelId="{980DB3AC-E89B-4D8D-94EB-D380D41D68E9}" type="presParOf" srcId="{6E1A1C9B-485D-4B33-A4B0-0B0FB25790C2}" destId="{0D62ECAE-6ED0-4BB4-B237-C856C3363352}" srcOrd="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FE413F-9800-4C19-B855-3A9E7637BCF5}">
      <dsp:nvSpPr>
        <dsp:cNvPr id="0" name=""/>
        <dsp:cNvSpPr/>
      </dsp:nvSpPr>
      <dsp:spPr>
        <a:xfrm>
          <a:off x="919153" y="124"/>
          <a:ext cx="1218250" cy="7309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kern="1200">
              <a:latin typeface="Times New Roman" pitchFamily="18" charset="0"/>
              <a:cs typeface="Times New Roman" pitchFamily="18" charset="0"/>
            </a:rPr>
            <a:t>СВОП-контракт</a:t>
          </a:r>
        </a:p>
      </dsp:txBody>
      <dsp:txXfrm>
        <a:off x="919153" y="124"/>
        <a:ext cx="1218250" cy="730950"/>
      </dsp:txXfrm>
    </dsp:sp>
    <dsp:sp modelId="{062FC1D7-C967-4E90-AFB5-3F69310F2BF6}">
      <dsp:nvSpPr>
        <dsp:cNvPr id="0" name=""/>
        <dsp:cNvSpPr/>
      </dsp:nvSpPr>
      <dsp:spPr>
        <a:xfrm>
          <a:off x="2265271" y="284"/>
          <a:ext cx="1218250" cy="7309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kern="1200">
              <a:latin typeface="Times New Roman" pitchFamily="18" charset="0"/>
              <a:cs typeface="Times New Roman" pitchFamily="18" charset="0"/>
            </a:rPr>
            <a:t>Фьючерс</a:t>
          </a:r>
        </a:p>
      </dsp:txBody>
      <dsp:txXfrm>
        <a:off x="2265271" y="284"/>
        <a:ext cx="1218250" cy="730950"/>
      </dsp:txXfrm>
    </dsp:sp>
    <dsp:sp modelId="{0D62ECAE-6ED0-4BB4-B237-C856C3363352}">
      <dsp:nvSpPr>
        <dsp:cNvPr id="0" name=""/>
        <dsp:cNvSpPr/>
      </dsp:nvSpPr>
      <dsp:spPr>
        <a:xfrm>
          <a:off x="3605346" y="284"/>
          <a:ext cx="1218250" cy="7309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kern="1200">
              <a:latin typeface="Times New Roman" pitchFamily="18" charset="0"/>
              <a:cs typeface="Times New Roman" pitchFamily="18" charset="0"/>
            </a:rPr>
            <a:t>Форвардный контракт</a:t>
          </a:r>
        </a:p>
      </dsp:txBody>
      <dsp:txXfrm>
        <a:off x="3605346" y="284"/>
        <a:ext cx="1218250" cy="7309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Иванова Екатерина Андреевна</cp:lastModifiedBy>
  <cp:revision>2</cp:revision>
  <cp:lastPrinted>2023-02-08T08:35:00Z</cp:lastPrinted>
  <dcterms:created xsi:type="dcterms:W3CDTF">2023-12-25T08:09:00Z</dcterms:created>
  <dcterms:modified xsi:type="dcterms:W3CDTF">2023-12-25T08:09:00Z</dcterms:modified>
</cp:coreProperties>
</file>